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3B" w:rsidRPr="003306B0" w:rsidRDefault="00E0433B" w:rsidP="00E0433B">
      <w:pPr>
        <w:jc w:val="center"/>
        <w:rPr>
          <w:b/>
        </w:rPr>
      </w:pPr>
      <w:r w:rsidRPr="003306B0">
        <w:rPr>
          <w:b/>
        </w:rPr>
        <w:t xml:space="preserve">КАЗАХСКИЙ НАЦИОНАЛЬНЫЙ УНИВЕРСИТЕТ </w:t>
      </w:r>
      <w:proofErr w:type="spellStart"/>
      <w:r w:rsidRPr="003306B0">
        <w:rPr>
          <w:b/>
        </w:rPr>
        <w:t>им</w:t>
      </w:r>
      <w:proofErr w:type="gramStart"/>
      <w:r w:rsidRPr="003306B0">
        <w:rPr>
          <w:b/>
        </w:rPr>
        <w:t>.а</w:t>
      </w:r>
      <w:proofErr w:type="gramEnd"/>
      <w:r w:rsidRPr="003306B0">
        <w:rPr>
          <w:b/>
        </w:rPr>
        <w:t>ль-Фараби</w:t>
      </w:r>
      <w:proofErr w:type="spellEnd"/>
    </w:p>
    <w:p w:rsidR="00E0433B" w:rsidRPr="003306B0" w:rsidRDefault="00E0433B" w:rsidP="00E0433B">
      <w:pPr>
        <w:jc w:val="center"/>
        <w:rPr>
          <w:b/>
        </w:rPr>
      </w:pPr>
      <w:r w:rsidRPr="003306B0">
        <w:rPr>
          <w:b/>
        </w:rPr>
        <w:t xml:space="preserve">Факультет </w:t>
      </w:r>
      <w:r>
        <w:rPr>
          <w:b/>
        </w:rPr>
        <w:t>истории, археологии и этнологии</w:t>
      </w:r>
    </w:p>
    <w:p w:rsidR="00E0433B" w:rsidRPr="008B2C50" w:rsidRDefault="00E0433B" w:rsidP="00E0433B">
      <w:pPr>
        <w:jc w:val="center"/>
        <w:rPr>
          <w:b/>
          <w:u w:val="single"/>
        </w:rPr>
      </w:pPr>
      <w:r w:rsidRPr="003306B0">
        <w:rPr>
          <w:b/>
        </w:rPr>
        <w:t>Образовательная программ</w:t>
      </w:r>
      <w:r>
        <w:rPr>
          <w:b/>
        </w:rPr>
        <w:t xml:space="preserve">а по специальности </w:t>
      </w:r>
      <w:r>
        <w:rPr>
          <w:b/>
          <w:u w:val="single"/>
          <w:lang w:val="kk-KZ"/>
        </w:rPr>
        <w:t>«5В</w:t>
      </w:r>
      <w:r w:rsidRPr="008B2C50">
        <w:rPr>
          <w:b/>
          <w:u w:val="single"/>
          <w:lang w:val="kk-KZ"/>
        </w:rPr>
        <w:t>0419</w:t>
      </w:r>
      <w:r>
        <w:rPr>
          <w:b/>
          <w:u w:val="single"/>
          <w:lang w:val="kk-KZ"/>
        </w:rPr>
        <w:t>00</w:t>
      </w:r>
      <w:r w:rsidRPr="008B2C50">
        <w:rPr>
          <w:b/>
          <w:u w:val="single"/>
          <w:lang w:val="kk-KZ"/>
        </w:rPr>
        <w:t xml:space="preserve"> – музейное дело и охрана памятников»</w:t>
      </w:r>
    </w:p>
    <w:p w:rsidR="00E0433B" w:rsidRPr="003306B0" w:rsidRDefault="00E0433B" w:rsidP="00E0433B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9322"/>
      </w:tblGrid>
      <w:tr w:rsidR="00E0433B" w:rsidTr="00BB112B">
        <w:trPr>
          <w:trHeight w:val="1493"/>
        </w:trPr>
        <w:tc>
          <w:tcPr>
            <w:tcW w:w="9322" w:type="dxa"/>
            <w:shd w:val="clear" w:color="auto" w:fill="auto"/>
          </w:tcPr>
          <w:p w:rsidR="00E0433B" w:rsidRDefault="00E0433B" w:rsidP="00BB112B">
            <w:pPr>
              <w:pStyle w:val="1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E0433B" w:rsidRDefault="00E0433B" w:rsidP="00BB112B">
            <w:pPr>
              <w:jc w:val="right"/>
            </w:pPr>
            <w:r>
              <w:t>на заседании Ученого совета  факультета</w:t>
            </w:r>
          </w:p>
          <w:p w:rsidR="00E0433B" w:rsidRDefault="00E0433B" w:rsidP="00BB112B">
            <w:pPr>
              <w:jc w:val="right"/>
            </w:pPr>
            <w:r>
              <w:t>истории, археологии и этнологии</w:t>
            </w:r>
          </w:p>
          <w:p w:rsidR="00E0433B" w:rsidRDefault="00E0433B" w:rsidP="00BB112B">
            <w:pPr>
              <w:jc w:val="right"/>
            </w:pPr>
            <w:r>
              <w:t xml:space="preserve">Протокол №     </w:t>
            </w:r>
            <w:r>
              <w:rPr>
                <w:lang w:val="kk-KZ"/>
              </w:rPr>
              <w:t xml:space="preserve"> </w:t>
            </w:r>
            <w:r>
              <w:t>от «16» июня 2015</w:t>
            </w:r>
            <w:r w:rsidRPr="00C86724">
              <w:t xml:space="preserve"> </w:t>
            </w:r>
            <w:r>
              <w:t>г.</w:t>
            </w:r>
          </w:p>
          <w:p w:rsidR="00E0433B" w:rsidRDefault="00E0433B" w:rsidP="00BB112B">
            <w:pPr>
              <w:pStyle w:val="7"/>
              <w:ind w:firstLine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Декан факультета _____________ </w:t>
            </w:r>
          </w:p>
          <w:p w:rsidR="00E0433B" w:rsidRDefault="00E0433B" w:rsidP="00BB112B">
            <w:pPr>
              <w:pStyle w:val="7"/>
              <w:snapToGrid w:val="0"/>
              <w:ind w:firstLine="0"/>
              <w:jc w:val="right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Жумадил А.К.</w:t>
            </w:r>
          </w:p>
        </w:tc>
      </w:tr>
    </w:tbl>
    <w:p w:rsidR="00E0433B" w:rsidRPr="003306B0" w:rsidRDefault="00E0433B" w:rsidP="00E0433B">
      <w:pPr>
        <w:jc w:val="center"/>
        <w:rPr>
          <w:b/>
        </w:rPr>
      </w:pPr>
    </w:p>
    <w:p w:rsidR="00E0433B" w:rsidRPr="003306B0" w:rsidRDefault="00E0433B" w:rsidP="00E0433B">
      <w:pPr>
        <w:jc w:val="center"/>
        <w:rPr>
          <w:b/>
        </w:rPr>
      </w:pPr>
      <w:r>
        <w:rPr>
          <w:b/>
        </w:rPr>
        <w:t>СИЛЛАБУС</w:t>
      </w:r>
    </w:p>
    <w:p w:rsidR="00E0433B" w:rsidRPr="003306B0" w:rsidRDefault="00E0433B" w:rsidP="00E0433B">
      <w:pPr>
        <w:jc w:val="center"/>
      </w:pPr>
      <w:r>
        <w:rPr>
          <w:b/>
        </w:rPr>
        <w:t>«</w:t>
      </w:r>
      <w:r w:rsidRPr="004725E8">
        <w:rPr>
          <w:b/>
          <w:color w:val="000000"/>
          <w:lang w:val="en-US"/>
        </w:rPr>
        <w:t>IK</w:t>
      </w:r>
      <w:r w:rsidRPr="004725E8">
        <w:rPr>
          <w:b/>
          <w:color w:val="000000"/>
        </w:rPr>
        <w:t xml:space="preserve"> 3421</w:t>
      </w:r>
      <w:r w:rsidRPr="003306B0">
        <w:rPr>
          <w:b/>
        </w:rPr>
        <w:t>»</w:t>
      </w:r>
      <w:r w:rsidRPr="003306B0">
        <w:rPr>
          <w:b/>
          <w:lang w:val="kk-KZ"/>
        </w:rPr>
        <w:t xml:space="preserve"> -</w:t>
      </w:r>
      <w:r>
        <w:rPr>
          <w:b/>
        </w:rPr>
        <w:t xml:space="preserve"> «</w:t>
      </w:r>
      <w:r w:rsidRPr="004725E8">
        <w:rPr>
          <w:b/>
        </w:rPr>
        <w:t>Историческое краеведение</w:t>
      </w:r>
      <w:r w:rsidRPr="003306B0">
        <w:rPr>
          <w:b/>
        </w:rPr>
        <w:t xml:space="preserve">» </w:t>
      </w:r>
      <w:r w:rsidRPr="003306B0">
        <w:t>(</w:t>
      </w:r>
      <w:r>
        <w:t>3</w:t>
      </w:r>
      <w:r w:rsidRPr="003306B0">
        <w:t xml:space="preserve"> кредит</w:t>
      </w:r>
      <w:r>
        <w:t>а</w:t>
      </w:r>
      <w:r w:rsidRPr="003306B0">
        <w:t>)</w:t>
      </w:r>
    </w:p>
    <w:p w:rsidR="00E0433B" w:rsidRPr="003306B0" w:rsidRDefault="00E0433B" w:rsidP="00E0433B">
      <w:pPr>
        <w:jc w:val="center"/>
      </w:pPr>
      <w:r>
        <w:t>3</w:t>
      </w:r>
      <w:r w:rsidRPr="006556B3">
        <w:t xml:space="preserve"> </w:t>
      </w:r>
      <w:r>
        <w:t xml:space="preserve">курс, </w:t>
      </w:r>
      <w:proofErr w:type="spellStart"/>
      <w:proofErr w:type="gramStart"/>
      <w:r>
        <w:t>р</w:t>
      </w:r>
      <w:proofErr w:type="spellEnd"/>
      <w:proofErr w:type="gramEnd"/>
      <w:r>
        <w:t>/о, семестр</w:t>
      </w:r>
      <w:r w:rsidRPr="006556B3">
        <w:t xml:space="preserve"> </w:t>
      </w:r>
      <w:r>
        <w:t xml:space="preserve"> осенний</w:t>
      </w:r>
    </w:p>
    <w:p w:rsidR="00E0433B" w:rsidRPr="003306B0" w:rsidRDefault="00E0433B" w:rsidP="00E0433B">
      <w:pPr>
        <w:jc w:val="center"/>
      </w:pPr>
    </w:p>
    <w:p w:rsidR="00E0433B" w:rsidRDefault="00E0433B" w:rsidP="00E0433B">
      <w:pPr>
        <w:jc w:val="both"/>
        <w:rPr>
          <w:b/>
        </w:rPr>
      </w:pPr>
      <w:r>
        <w:rPr>
          <w:b/>
        </w:rPr>
        <w:t>Лектор:</w:t>
      </w:r>
    </w:p>
    <w:p w:rsidR="00E0433B" w:rsidRPr="003306B0" w:rsidRDefault="00E0433B" w:rsidP="00E0433B">
      <w:pPr>
        <w:jc w:val="both"/>
      </w:pPr>
      <w:r w:rsidRPr="003306B0">
        <w:rPr>
          <w:b/>
        </w:rPr>
        <w:t>Ф.И.О. преподавателя, ученая степень, звание, должность:</w:t>
      </w:r>
    </w:p>
    <w:p w:rsidR="00E0433B" w:rsidRPr="009355E2" w:rsidRDefault="00E0433B" w:rsidP="00E0433B">
      <w:pPr>
        <w:jc w:val="both"/>
      </w:pPr>
      <w:r w:rsidRPr="000A7E87">
        <w:rPr>
          <w:b/>
        </w:rPr>
        <w:t xml:space="preserve">д.и.н., профессор Калыш Аманжол </w:t>
      </w:r>
      <w:proofErr w:type="spellStart"/>
      <w:r w:rsidRPr="000A7E87">
        <w:rPr>
          <w:b/>
        </w:rPr>
        <w:t>Боранбаевич</w:t>
      </w:r>
      <w:proofErr w:type="spellEnd"/>
    </w:p>
    <w:p w:rsidR="00E0433B" w:rsidRPr="000A7E87" w:rsidRDefault="00E0433B" w:rsidP="00E0433B">
      <w:pPr>
        <w:jc w:val="both"/>
      </w:pPr>
      <w:r w:rsidRPr="000A7E87">
        <w:t>Телефоны (рабочий, домашний, мобильный): 377-33-31 (1285), 377-33-19</w:t>
      </w:r>
    </w:p>
    <w:p w:rsidR="00E0433B" w:rsidRPr="00E0433B" w:rsidRDefault="00E0433B" w:rsidP="00E0433B">
      <w:proofErr w:type="gramStart"/>
      <w:r w:rsidRPr="000A7E87">
        <w:rPr>
          <w:lang w:val="en-US"/>
        </w:rPr>
        <w:t>e</w:t>
      </w:r>
      <w:r w:rsidRPr="00E0433B">
        <w:t>-</w:t>
      </w:r>
      <w:r w:rsidRPr="000A7E87">
        <w:rPr>
          <w:lang w:val="en-US"/>
        </w:rPr>
        <w:t>mail</w:t>
      </w:r>
      <w:proofErr w:type="gramEnd"/>
      <w:r w:rsidRPr="00E0433B">
        <w:t xml:space="preserve">: </w:t>
      </w:r>
      <w:hyperlink r:id="rId5" w:history="1">
        <w:proofErr w:type="spellStart"/>
        <w:r w:rsidRPr="000A7E87">
          <w:rPr>
            <w:rStyle w:val="a3"/>
            <w:lang w:val="en-US"/>
          </w:rPr>
          <w:t>Kalysh</w:t>
        </w:r>
        <w:proofErr w:type="spellEnd"/>
        <w:r w:rsidRPr="00E0433B">
          <w:rPr>
            <w:rStyle w:val="a3"/>
          </w:rPr>
          <w:t>_54 @</w:t>
        </w:r>
        <w:r w:rsidRPr="000A7E87">
          <w:rPr>
            <w:rStyle w:val="a3"/>
            <w:lang w:val="en-US"/>
          </w:rPr>
          <w:t>mail</w:t>
        </w:r>
        <w:r w:rsidRPr="00E0433B">
          <w:rPr>
            <w:rStyle w:val="a3"/>
          </w:rPr>
          <w:t>.</w:t>
        </w:r>
        <w:proofErr w:type="spellStart"/>
        <w:r w:rsidRPr="000A7E87">
          <w:rPr>
            <w:rStyle w:val="a3"/>
            <w:lang w:val="en-US"/>
          </w:rPr>
          <w:t>ru</w:t>
        </w:r>
        <w:proofErr w:type="spellEnd"/>
      </w:hyperlink>
    </w:p>
    <w:p w:rsidR="00E0433B" w:rsidRPr="00E0433B" w:rsidRDefault="00E0433B" w:rsidP="00E0433B">
      <w:pPr>
        <w:jc w:val="both"/>
      </w:pPr>
      <w:proofErr w:type="spellStart"/>
      <w:r>
        <w:t>каб</w:t>
      </w:r>
      <w:proofErr w:type="spellEnd"/>
      <w:r w:rsidRPr="00E0433B">
        <w:t>.: 4-7</w:t>
      </w:r>
    </w:p>
    <w:p w:rsidR="00E0433B" w:rsidRDefault="00E0433B" w:rsidP="00E0433B">
      <w:pPr>
        <w:jc w:val="both"/>
        <w:rPr>
          <w:b/>
        </w:rPr>
      </w:pPr>
      <w:r>
        <w:rPr>
          <w:b/>
        </w:rPr>
        <w:t xml:space="preserve">Преподаватель (семинарские </w:t>
      </w:r>
      <w:r w:rsidRPr="00F52172">
        <w:rPr>
          <w:b/>
        </w:rPr>
        <w:t>занятия):</w:t>
      </w:r>
    </w:p>
    <w:p w:rsidR="00E0433B" w:rsidRPr="00F52172" w:rsidRDefault="00E0433B" w:rsidP="00E0433B">
      <w:pPr>
        <w:jc w:val="both"/>
      </w:pPr>
      <w:smartTag w:uri="urn:schemas-microsoft-com:office:smarttags" w:element="PersonName">
        <w:r w:rsidRPr="000A7E87">
          <w:rPr>
            <w:b/>
          </w:rPr>
          <w:t>Калыш Аманжол</w:t>
        </w:r>
      </w:smartTag>
      <w:r w:rsidRPr="000A7E87">
        <w:rPr>
          <w:b/>
        </w:rPr>
        <w:t xml:space="preserve"> </w:t>
      </w:r>
      <w:proofErr w:type="spellStart"/>
      <w:r w:rsidRPr="000A7E87">
        <w:rPr>
          <w:b/>
        </w:rPr>
        <w:t>Боранбаевич</w:t>
      </w:r>
      <w:proofErr w:type="spellEnd"/>
      <w:r w:rsidRPr="000A7E87">
        <w:rPr>
          <w:b/>
        </w:rPr>
        <w:t>, д.и.н., профессор</w:t>
      </w:r>
    </w:p>
    <w:p w:rsidR="00E0433B" w:rsidRPr="003306B0" w:rsidRDefault="00E0433B" w:rsidP="00E0433B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E0433B" w:rsidRPr="00F52172" w:rsidRDefault="00E0433B" w:rsidP="00E0433B">
      <w:pPr>
        <w:jc w:val="both"/>
        <w:rPr>
          <w:b/>
        </w:rPr>
      </w:pPr>
      <w:r w:rsidRPr="00F52172">
        <w:rPr>
          <w:b/>
        </w:rPr>
        <w:t>Цель и задачи дисциплины:</w:t>
      </w:r>
    </w:p>
    <w:p w:rsidR="00E0433B" w:rsidRPr="009E0B47" w:rsidRDefault="00E0433B" w:rsidP="00E0433B">
      <w:pPr>
        <w:jc w:val="center"/>
        <w:rPr>
          <w:b/>
        </w:rPr>
      </w:pPr>
    </w:p>
    <w:p w:rsidR="00E0433B" w:rsidRDefault="00E0433B" w:rsidP="00E0433B">
      <w:pPr>
        <w:jc w:val="both"/>
        <w:rPr>
          <w:b/>
        </w:rPr>
      </w:pPr>
      <w:r>
        <w:rPr>
          <w:b/>
        </w:rPr>
        <w:t>ПАСПОРТ модуля:</w:t>
      </w:r>
    </w:p>
    <w:p w:rsidR="00E0433B" w:rsidRDefault="00E0433B" w:rsidP="00E0433B">
      <w:pPr>
        <w:jc w:val="both"/>
      </w:pPr>
      <w:proofErr w:type="gramStart"/>
      <w:r>
        <w:rPr>
          <w:rFonts w:ascii="Wingdings" w:hAnsi="Wingdings"/>
        </w:rPr>
        <w:t></w:t>
      </w:r>
      <w:r>
        <w:t xml:space="preserve"> </w:t>
      </w:r>
      <w:r>
        <w:rPr>
          <w:b/>
        </w:rPr>
        <w:t>Цель</w:t>
      </w:r>
      <w:r>
        <w:t xml:space="preserve"> </w:t>
      </w:r>
      <w:r w:rsidRPr="008700B2">
        <w:t xml:space="preserve">Основной </w:t>
      </w:r>
      <w:r w:rsidRPr="008700B2">
        <w:rPr>
          <w:b/>
          <w:i/>
          <w:iCs/>
        </w:rPr>
        <w:t>целью</w:t>
      </w:r>
      <w:r w:rsidRPr="008700B2">
        <w:t xml:space="preserve"> предмета является освещение не только общественного развития, истории определенного региона, но и история и развитие исторического краеведения Казахстана в целом, взаимосвязь общества и среды с географической, топонимической, экологической и демографической факторами.</w:t>
      </w:r>
      <w:proofErr w:type="gramEnd"/>
    </w:p>
    <w:p w:rsidR="00E0433B" w:rsidRDefault="00E0433B" w:rsidP="00E0433B">
      <w:pPr>
        <w:jc w:val="both"/>
      </w:pPr>
      <w:r>
        <w:rPr>
          <w:rFonts w:ascii="Wingdings" w:hAnsi="Wingdings"/>
        </w:rPr>
        <w:t></w:t>
      </w:r>
      <w:r>
        <w:t xml:space="preserve"> </w:t>
      </w:r>
      <w:r>
        <w:rPr>
          <w:b/>
        </w:rPr>
        <w:t>Задачи</w:t>
      </w:r>
      <w:r>
        <w:t xml:space="preserve">:  </w:t>
      </w:r>
      <w:r w:rsidRPr="008700B2">
        <w:t>дисциплины является посредством раскрытия роли и значения различных источников показать основные направления исторического краеведения. Обосновывая её влияние на развитие исторической науки связать знания студентов с ежедневной действительностью и практикой; научить их научно-исследовательской работе, воспитать уважение и любовь к родному краю</w:t>
      </w:r>
      <w:r>
        <w:t>.</w:t>
      </w:r>
    </w:p>
    <w:p w:rsidR="00E0433B" w:rsidRDefault="00E0433B" w:rsidP="00E0433B">
      <w:pPr>
        <w:jc w:val="both"/>
      </w:pPr>
      <w:r>
        <w:rPr>
          <w:rFonts w:ascii="Wingdings" w:hAnsi="Wingdings"/>
        </w:rPr>
        <w:t></w:t>
      </w:r>
      <w:r>
        <w:t xml:space="preserve"> </w:t>
      </w:r>
      <w:r>
        <w:rPr>
          <w:b/>
        </w:rPr>
        <w:t>Результаты обучения:</w:t>
      </w:r>
      <w:r>
        <w:t xml:space="preserve"> В результате </w:t>
      </w:r>
      <w:proofErr w:type="gramStart"/>
      <w:r>
        <w:t>обучения по</w:t>
      </w:r>
      <w:proofErr w:type="gramEnd"/>
      <w:r>
        <w:t xml:space="preserve"> данной дисциплине студент должен овладеть фундаментальными научными знаниями в области этнологической науки.</w:t>
      </w:r>
    </w:p>
    <w:p w:rsidR="00E0433B" w:rsidRDefault="00E0433B" w:rsidP="00E0433B">
      <w:pPr>
        <w:jc w:val="both"/>
      </w:pPr>
      <w:r>
        <w:t>- Общие компетенции:</w:t>
      </w:r>
    </w:p>
    <w:p w:rsidR="00E0433B" w:rsidRDefault="00E0433B" w:rsidP="00E0433B">
      <w:pPr>
        <w:jc w:val="both"/>
      </w:pPr>
      <w:r>
        <w:t>инструментальные: способность понимать концептуально организованное археологическое и этнологическое знание, умение определять проблемные вопросы при решении стоящих перед  этнологической наукой задач, вычленение и формулирование ключевых проблем;</w:t>
      </w:r>
    </w:p>
    <w:p w:rsidR="00E0433B" w:rsidRDefault="00E0433B" w:rsidP="00E0433B">
      <w:pPr>
        <w:jc w:val="both"/>
        <w:rPr>
          <w:szCs w:val="28"/>
        </w:rPr>
      </w:pPr>
      <w:proofErr w:type="gramStart"/>
      <w:r>
        <w:t>межличностные: способность к выбору приоритетов учебной и исследовательской деятельности, с</w:t>
      </w:r>
      <w:r>
        <w:rPr>
          <w:szCs w:val="28"/>
        </w:rPr>
        <w:t>пособность к эффективной работе в научном коллективе, состоящем из специалистов различного профиля;</w:t>
      </w:r>
      <w:proofErr w:type="gramEnd"/>
    </w:p>
    <w:p w:rsidR="00E0433B" w:rsidRDefault="00E0433B" w:rsidP="00E0433B">
      <w:pPr>
        <w:jc w:val="both"/>
        <w:rPr>
          <w:szCs w:val="28"/>
        </w:rPr>
      </w:pPr>
      <w:r>
        <w:t>системные: у</w:t>
      </w:r>
      <w:r>
        <w:rPr>
          <w:szCs w:val="28"/>
        </w:rPr>
        <w:t xml:space="preserve">мение </w:t>
      </w:r>
      <w:proofErr w:type="spellStart"/>
      <w:r>
        <w:rPr>
          <w:szCs w:val="28"/>
        </w:rPr>
        <w:t>концептуализировать</w:t>
      </w:r>
      <w:proofErr w:type="spellEnd"/>
      <w:r>
        <w:rPr>
          <w:szCs w:val="28"/>
        </w:rPr>
        <w:t xml:space="preserve"> и проектировать знания с целью применения в учебной, учебно-исследовательской, научной деятельности: на основе целостного представления о современной научной картине мира, об общественной жизни решать задачи, возникающие в профессиональной деятельности; умение обобщать и систематизировать научную информацию (теоретико-методологические принципы, </w:t>
      </w:r>
      <w:r>
        <w:rPr>
          <w:szCs w:val="28"/>
        </w:rPr>
        <w:lastRenderedPageBreak/>
        <w:t>понятийно-терминологический аппарат этнологии; актуальные направления в рамках современных научных парадигм), выстраивать новые научные факты в области  этнологии в контексте гуманитарного знания.</w:t>
      </w:r>
    </w:p>
    <w:p w:rsidR="00E0433B" w:rsidRDefault="00E0433B" w:rsidP="00E0433B">
      <w:pPr>
        <w:jc w:val="both"/>
      </w:pPr>
      <w:r>
        <w:t>- Предметные компетенции: способность усваивать фундаментальные положения  этнологической науки, их основные понятия, особенности  проведения этнологических исследований;</w:t>
      </w:r>
      <w:r>
        <w:rPr>
          <w:i/>
          <w:sz w:val="28"/>
          <w:szCs w:val="28"/>
        </w:rPr>
        <w:t xml:space="preserve"> </w:t>
      </w:r>
      <w:r>
        <w:t>способность на основе овладения основными теоретико-методологическими принципами  этнологии оценивать состояние и направления актуальных направлений деятельности.</w:t>
      </w:r>
    </w:p>
    <w:p w:rsidR="00E0433B" w:rsidRPr="008700B2" w:rsidRDefault="00E0433B" w:rsidP="00E0433B">
      <w:pPr>
        <w:pStyle w:val="a4"/>
      </w:pPr>
      <w:r w:rsidRPr="008700B2">
        <w:rPr>
          <w:rFonts w:ascii="Wingdings" w:hAnsi="Wingdings"/>
        </w:rPr>
        <w:t></w:t>
      </w:r>
      <w:r w:rsidRPr="008700B2">
        <w:t xml:space="preserve"> </w:t>
      </w:r>
      <w:proofErr w:type="spellStart"/>
      <w:r w:rsidRPr="008700B2">
        <w:rPr>
          <w:b/>
        </w:rPr>
        <w:t>Постреквизиты</w:t>
      </w:r>
      <w:proofErr w:type="spellEnd"/>
      <w:r w:rsidRPr="008700B2">
        <w:t>. специальные предметы, история Казахстана и пр.</w:t>
      </w:r>
    </w:p>
    <w:p w:rsidR="00E0433B" w:rsidRDefault="00E0433B" w:rsidP="00E0433B">
      <w:pPr>
        <w:jc w:val="center"/>
        <w:rPr>
          <w:b/>
          <w:lang w:val="kk-KZ"/>
        </w:rPr>
      </w:pPr>
    </w:p>
    <w:p w:rsidR="00E0433B" w:rsidRDefault="00E0433B" w:rsidP="00E0433B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дисциплина «</w:t>
      </w:r>
      <w:r w:rsidRPr="004725E8">
        <w:rPr>
          <w:b/>
          <w:color w:val="000000"/>
          <w:lang w:val="en-US"/>
        </w:rPr>
        <w:t>IK</w:t>
      </w:r>
      <w:r w:rsidRPr="004725E8">
        <w:rPr>
          <w:b/>
          <w:color w:val="000000"/>
        </w:rPr>
        <w:t xml:space="preserve"> 3421</w:t>
      </w:r>
      <w:r>
        <w:rPr>
          <w:b/>
        </w:rPr>
        <w:t>»</w:t>
      </w:r>
      <w:r>
        <w:rPr>
          <w:b/>
          <w:lang w:val="kk-KZ"/>
        </w:rPr>
        <w:t xml:space="preserve"> -</w:t>
      </w:r>
      <w:r>
        <w:rPr>
          <w:b/>
        </w:rPr>
        <w:t xml:space="preserve"> «Историческое краеведение» (3 кредита)</w:t>
      </w:r>
    </w:p>
    <w:p w:rsidR="00E0433B" w:rsidRDefault="00E0433B" w:rsidP="00E0433B">
      <w:pPr>
        <w:keepNext/>
        <w:tabs>
          <w:tab w:val="center" w:pos="9639"/>
        </w:tabs>
        <w:autoSpaceDE w:val="0"/>
        <w:jc w:val="center"/>
        <w:rPr>
          <w:b/>
        </w:rPr>
      </w:pPr>
    </w:p>
    <w:p w:rsidR="00E0433B" w:rsidRDefault="00E0433B" w:rsidP="00E0433B">
      <w:pPr>
        <w:jc w:val="both"/>
        <w:rPr>
          <w:b/>
        </w:rPr>
      </w:pPr>
      <w:r>
        <w:rPr>
          <w:b/>
        </w:rPr>
        <w:t>ПАСПОРТ дисциплины:</w:t>
      </w:r>
    </w:p>
    <w:p w:rsidR="00E0433B" w:rsidRDefault="00E0433B" w:rsidP="00E0433B">
      <w:pPr>
        <w:jc w:val="both"/>
      </w:pPr>
      <w:proofErr w:type="gramStart"/>
      <w:r>
        <w:rPr>
          <w:rFonts w:ascii="Wingdings" w:hAnsi="Wingdings"/>
        </w:rPr>
        <w:t></w:t>
      </w:r>
      <w:r>
        <w:t xml:space="preserve"> </w:t>
      </w:r>
      <w:r>
        <w:rPr>
          <w:b/>
        </w:rPr>
        <w:t>Цель</w:t>
      </w:r>
      <w:r>
        <w:t xml:space="preserve"> </w:t>
      </w:r>
      <w:r w:rsidRPr="008700B2">
        <w:t xml:space="preserve">Основной </w:t>
      </w:r>
      <w:r w:rsidRPr="008700B2">
        <w:rPr>
          <w:b/>
          <w:i/>
          <w:iCs/>
        </w:rPr>
        <w:t>целью</w:t>
      </w:r>
      <w:r w:rsidRPr="008700B2">
        <w:t xml:space="preserve"> предмета является освещение не только общественного развития, истории определенного региона, но и история и развитие исторического краеведения Казахстана в целом, взаимосвязь общества и среды с географической, топонимической, экологической и демографической факторами.</w:t>
      </w:r>
      <w:proofErr w:type="gramEnd"/>
    </w:p>
    <w:p w:rsidR="00E0433B" w:rsidRDefault="00E0433B" w:rsidP="00E0433B">
      <w:pPr>
        <w:jc w:val="both"/>
      </w:pPr>
      <w:r>
        <w:rPr>
          <w:rFonts w:ascii="Wingdings" w:hAnsi="Wingdings"/>
        </w:rPr>
        <w:t></w:t>
      </w:r>
      <w:r>
        <w:t xml:space="preserve"> </w:t>
      </w:r>
      <w:r>
        <w:rPr>
          <w:b/>
        </w:rPr>
        <w:t>Задачи</w:t>
      </w:r>
      <w:r>
        <w:t xml:space="preserve">:  </w:t>
      </w:r>
      <w:r w:rsidRPr="008700B2">
        <w:t>дисциплины является посредством раскрытия роли и значения различных источников показать основные направления исторического краеведения. Обосновывая её влияние на развитие исторической науки связать знания студентов с ежедневной действительностью и практикой; научить их научно-исследовательской работе, воспитать уважение и любовь к родному краю</w:t>
      </w:r>
      <w:r>
        <w:t>.</w:t>
      </w:r>
    </w:p>
    <w:p w:rsidR="00E0433B" w:rsidRDefault="00E0433B" w:rsidP="00E0433B">
      <w:pPr>
        <w:jc w:val="both"/>
      </w:pPr>
      <w:r>
        <w:rPr>
          <w:rFonts w:ascii="Wingdings" w:hAnsi="Wingdings"/>
        </w:rPr>
        <w:t></w:t>
      </w:r>
      <w:r>
        <w:t xml:space="preserve"> </w:t>
      </w:r>
      <w:r>
        <w:rPr>
          <w:b/>
        </w:rPr>
        <w:t>Результаты обучения:</w:t>
      </w:r>
      <w:r>
        <w:t xml:space="preserve"> В результате </w:t>
      </w:r>
      <w:proofErr w:type="gramStart"/>
      <w:r>
        <w:t>обучения по</w:t>
      </w:r>
      <w:proofErr w:type="gramEnd"/>
      <w:r>
        <w:t xml:space="preserve"> данной дисциплине студент должен овладеть фундаментальными научными знаниями в области этнологической науки.</w:t>
      </w:r>
    </w:p>
    <w:p w:rsidR="00E0433B" w:rsidRPr="000A7E87" w:rsidRDefault="00E0433B" w:rsidP="00E0433B">
      <w:pPr>
        <w:ind w:firstLine="708"/>
        <w:jc w:val="both"/>
      </w:pPr>
      <w:r>
        <w:rPr>
          <w:b/>
        </w:rPr>
        <w:t>Компетенции</w:t>
      </w:r>
      <w:r>
        <w:t xml:space="preserve">: </w:t>
      </w:r>
      <w:r w:rsidRPr="000A7E87">
        <w:t>В этой связи знания и практические навыки, необходимые для будущих историков можно разделить на несколько составляющих. Они учат студентов посредством теоретических знаний к навыкам самостоятельной научной исследовательской работы; различать исторические и культурные памятники, что искать. Как искать, т.е. посредством знания основных признаков исследования исторических памятников, уточняет, как их искать. Найденные в конкретной местности исторические и культурные памятники взять к правильному учёту до прибытия научной экспедиции, описав, подготовив к простой предварительной обработке.</w:t>
      </w:r>
    </w:p>
    <w:p w:rsidR="00E0433B" w:rsidRPr="000A7E87" w:rsidRDefault="00E0433B" w:rsidP="00E0433B">
      <w:pPr>
        <w:ind w:firstLine="708"/>
        <w:jc w:val="both"/>
      </w:pPr>
      <w:r w:rsidRPr="000A7E87">
        <w:t>Различая виды исторических источников, овладев классификацией, относиться к ним критически.</w:t>
      </w:r>
    </w:p>
    <w:p w:rsidR="00E0433B" w:rsidRPr="000A7E87" w:rsidRDefault="00E0433B" w:rsidP="00E0433B">
      <w:pPr>
        <w:ind w:firstLine="708"/>
        <w:jc w:val="both"/>
      </w:pPr>
      <w:proofErr w:type="gramStart"/>
      <w:r w:rsidRPr="000A7E87">
        <w:t>Посредством знания топонимических названий, терминов с научным значением овладевают навыками работы с различными историческими, географическими, физическими, экономическим и другими картами.</w:t>
      </w:r>
      <w:proofErr w:type="gramEnd"/>
      <w:r w:rsidRPr="000A7E87">
        <w:t xml:space="preserve"> Учит критически рассматривать источники по историческим событиям периода Советской власти с точки зрения национального менталитета.</w:t>
      </w:r>
    </w:p>
    <w:p w:rsidR="00E0433B" w:rsidRPr="000A7E87" w:rsidRDefault="00E0433B" w:rsidP="00E0433B">
      <w:pPr>
        <w:ind w:firstLine="708"/>
        <w:jc w:val="both"/>
      </w:pPr>
      <w:r w:rsidRPr="000A7E87">
        <w:t>Связь исторического краеведения с другими учебными дисциплинами: историей Казахстана, географией, литературой, археологией, этнологией, источниковедением, вспомогательными историческими дисциплинами.</w:t>
      </w:r>
    </w:p>
    <w:p w:rsidR="00E0433B" w:rsidRDefault="00E0433B" w:rsidP="00E0433B">
      <w:pPr>
        <w:jc w:val="both"/>
        <w:rPr>
          <w:b/>
        </w:rPr>
      </w:pPr>
    </w:p>
    <w:p w:rsidR="00E0433B" w:rsidRDefault="00E0433B" w:rsidP="00E0433B">
      <w:pPr>
        <w:jc w:val="center"/>
        <w:rPr>
          <w:b/>
        </w:rPr>
      </w:pPr>
      <w:r>
        <w:rPr>
          <w:b/>
        </w:rPr>
        <w:t>СТРУКТУРА, ОБЪЕМ И СОДЕРЖАНИЕ ДИСЦИПЛИНЫ</w:t>
      </w:r>
    </w:p>
    <w:p w:rsidR="00E0433B" w:rsidRDefault="00E0433B" w:rsidP="00E0433B">
      <w:pPr>
        <w:jc w:val="both"/>
        <w:rPr>
          <w:b/>
          <w:sz w:val="28"/>
          <w:szCs w:val="28"/>
        </w:rPr>
      </w:pPr>
    </w:p>
    <w:tbl>
      <w:tblPr>
        <w:tblW w:w="1044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6063"/>
        <w:gridCol w:w="1276"/>
        <w:gridCol w:w="2425"/>
      </w:tblGrid>
      <w:tr w:rsidR="00E0433B" w:rsidRPr="00213500" w:rsidTr="00BB112B">
        <w:trPr>
          <w:trHeight w:val="255"/>
        </w:trPr>
        <w:tc>
          <w:tcPr>
            <w:tcW w:w="676" w:type="dxa"/>
            <w:vMerge w:val="restart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Не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д</w:t>
            </w:r>
            <w:r w:rsidRPr="00213500">
              <w:rPr>
                <w:b/>
              </w:rPr>
              <w:t>е</w:t>
            </w:r>
            <w:r w:rsidRPr="00213500">
              <w:rPr>
                <w:b/>
              </w:rPr>
              <w:t>ля</w:t>
            </w:r>
          </w:p>
        </w:tc>
        <w:tc>
          <w:tcPr>
            <w:tcW w:w="9764" w:type="dxa"/>
            <w:gridSpan w:val="3"/>
          </w:tcPr>
          <w:p w:rsidR="00E0433B" w:rsidRPr="00996E4E" w:rsidRDefault="00E0433B" w:rsidP="00BB112B">
            <w:pPr>
              <w:jc w:val="center"/>
              <w:rPr>
                <w:b/>
              </w:rPr>
            </w:pPr>
            <w:r w:rsidRPr="00996E4E">
              <w:rPr>
                <w:b/>
              </w:rPr>
              <w:t>Дисциплина «</w:t>
            </w:r>
            <w:r w:rsidRPr="00996E4E">
              <w:rPr>
                <w:b/>
                <w:color w:val="000000"/>
                <w:lang w:val="en-US"/>
              </w:rPr>
              <w:t>IK</w:t>
            </w:r>
            <w:r w:rsidRPr="00996E4E">
              <w:rPr>
                <w:b/>
                <w:color w:val="000000"/>
              </w:rPr>
              <w:t xml:space="preserve"> 3421</w:t>
            </w:r>
            <w:r w:rsidRPr="00996E4E">
              <w:rPr>
                <w:b/>
              </w:rPr>
              <w:t>»</w:t>
            </w:r>
            <w:r w:rsidRPr="00996E4E">
              <w:rPr>
                <w:b/>
                <w:lang w:val="kk-KZ"/>
              </w:rPr>
              <w:t xml:space="preserve"> -</w:t>
            </w:r>
            <w:r w:rsidRPr="00996E4E">
              <w:rPr>
                <w:b/>
              </w:rPr>
              <w:t xml:space="preserve"> «Историческое краеведение» </w:t>
            </w:r>
            <w:r w:rsidRPr="00996E4E">
              <w:t>- 3 кредита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  <w:vMerge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</w:p>
        </w:tc>
        <w:tc>
          <w:tcPr>
            <w:tcW w:w="6063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Название темы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Кол-во часов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  <w:lang w:val="kk-KZ"/>
              </w:rPr>
              <w:t>Максимальный балл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rPr>
                <w:bCs/>
                <w:color w:val="000000"/>
                <w:spacing w:val="4"/>
                <w:lang w:val="kk-KZ"/>
              </w:rPr>
            </w:pPr>
            <w:r w:rsidRPr="00213500">
              <w:rPr>
                <w:b/>
              </w:rPr>
              <w:t xml:space="preserve">Лекция 1  </w:t>
            </w:r>
            <w:r w:rsidRPr="00213500">
              <w:rPr>
                <w:lang w:val="kk-KZ"/>
              </w:rPr>
              <w:t>Введение.</w:t>
            </w:r>
            <w:r w:rsidRPr="00213500">
              <w:rPr>
                <w:bCs/>
                <w:color w:val="000000"/>
                <w:spacing w:val="4"/>
                <w:lang w:val="kk-KZ"/>
              </w:rPr>
              <w:t xml:space="preserve"> </w:t>
            </w:r>
          </w:p>
          <w:p w:rsidR="00E0433B" w:rsidRPr="00213500" w:rsidRDefault="00E0433B" w:rsidP="00BB112B">
            <w:pPr>
              <w:jc w:val="both"/>
              <w:rPr>
                <w:b/>
                <w:lang w:val="kk-KZ"/>
              </w:rPr>
            </w:pPr>
            <w:r w:rsidRPr="00213500">
              <w:rPr>
                <w:bCs/>
                <w:color w:val="000000"/>
                <w:spacing w:val="1"/>
                <w:lang w:val="kk-KZ"/>
              </w:rPr>
              <w:t xml:space="preserve">Основные формы и методы исследования. 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</w:rPr>
              <w:t xml:space="preserve">Практическое  занятие 1  </w:t>
            </w:r>
            <w:r w:rsidRPr="00213500">
              <w:rPr>
                <w:bCs/>
                <w:color w:val="000000"/>
                <w:spacing w:val="-2"/>
                <w:lang w:val="kk-KZ"/>
              </w:rPr>
              <w:t>Источники и историография.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lastRenderedPageBreak/>
              <w:t>2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</w:rPr>
              <w:lastRenderedPageBreak/>
              <w:t xml:space="preserve">Лекция 2 </w:t>
            </w:r>
            <w:r w:rsidRPr="00213500">
              <w:rPr>
                <w:bCs/>
                <w:color w:val="000000"/>
                <w:lang w:val="kk-KZ"/>
              </w:rPr>
              <w:t xml:space="preserve">Роль письменных источников, устного </w:t>
            </w:r>
            <w:r w:rsidRPr="00213500">
              <w:rPr>
                <w:bCs/>
                <w:color w:val="000000"/>
                <w:lang w:val="kk-KZ"/>
              </w:rPr>
              <w:lastRenderedPageBreak/>
              <w:t>народного творчества и других видов источников в историческом краеведении.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</w:rPr>
              <w:t xml:space="preserve">Практическое  занятие 2  </w:t>
            </w:r>
            <w:r w:rsidRPr="00213500">
              <w:rPr>
                <w:bCs/>
                <w:color w:val="000000"/>
                <w:lang w:val="kk-KZ"/>
              </w:rPr>
              <w:t>Китайские источники.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lastRenderedPageBreak/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lastRenderedPageBreak/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lastRenderedPageBreak/>
              <w:t>3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</w:tc>
        <w:tc>
          <w:tcPr>
            <w:tcW w:w="6063" w:type="dxa"/>
          </w:tcPr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</w:rPr>
              <w:t xml:space="preserve">Лекция 3 </w:t>
            </w:r>
            <w:r w:rsidRPr="00213500">
              <w:rPr>
                <w:bCs/>
                <w:color w:val="000000"/>
                <w:lang w:val="kk-KZ"/>
              </w:rPr>
              <w:t>Роль письменных источников, устного народного творчества и других видов источников в историческом краеведении.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lang w:val="kk-KZ"/>
              </w:rPr>
            </w:pPr>
            <w:r w:rsidRPr="00213500">
              <w:rPr>
                <w:b/>
              </w:rPr>
              <w:t xml:space="preserve">Практическое  занятие 3  </w:t>
            </w:r>
            <w:r w:rsidRPr="00213500">
              <w:rPr>
                <w:bCs/>
                <w:color w:val="000000"/>
                <w:lang w:val="kk-KZ"/>
              </w:rPr>
              <w:t>Китайские источники.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1.</w:t>
            </w:r>
            <w:r w:rsidRPr="00213500">
              <w:rPr>
                <w:lang w:val="kk-KZ"/>
              </w:rPr>
              <w:t xml:space="preserve"> Основные формы и методы иссл</w:t>
            </w:r>
            <w:r w:rsidRPr="00213500">
              <w:t>е</w:t>
            </w:r>
            <w:r w:rsidRPr="00213500">
              <w:rPr>
                <w:lang w:val="kk-KZ"/>
              </w:rPr>
              <w:t>дования. Произведения историко-эпического и историко-героическ ого содержания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1346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4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</w:rPr>
              <w:t xml:space="preserve">Лекция 4 </w:t>
            </w:r>
            <w:r w:rsidRPr="00213500">
              <w:rPr>
                <w:bCs/>
                <w:color w:val="000000"/>
                <w:lang w:val="kk-KZ"/>
              </w:rPr>
              <w:t>Источники по историческому краеведению средневекового и позднесредневекового Казахстана.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lang w:val="kk-KZ"/>
              </w:rPr>
            </w:pPr>
            <w:r w:rsidRPr="00213500">
              <w:rPr>
                <w:b/>
              </w:rPr>
              <w:t xml:space="preserve">Практическое занятие 4 </w:t>
            </w:r>
            <w:r w:rsidRPr="00213500">
              <w:rPr>
                <w:bCs/>
                <w:color w:val="000000"/>
                <w:lang w:val="kk-KZ"/>
              </w:rPr>
              <w:t>Русские и западноевропейские источники.</w:t>
            </w:r>
          </w:p>
          <w:p w:rsidR="00E0433B" w:rsidRPr="00213500" w:rsidRDefault="00E0433B" w:rsidP="00BB112B">
            <w:pPr>
              <w:spacing w:after="200" w:line="276" w:lineRule="auto"/>
              <w:rPr>
                <w:lang w:val="kk-KZ"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2.</w:t>
            </w:r>
            <w:r w:rsidRPr="00213500">
              <w:rPr>
                <w:lang w:val="kk-KZ"/>
              </w:rPr>
              <w:t xml:space="preserve"> Тюркские источники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5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jc w:val="both"/>
              <w:rPr>
                <w:b/>
              </w:rPr>
            </w:pPr>
            <w:r w:rsidRPr="00213500">
              <w:rPr>
                <w:b/>
              </w:rPr>
              <w:t xml:space="preserve">Лекция 5 </w:t>
            </w:r>
            <w:r w:rsidRPr="00213500">
              <w:t xml:space="preserve"> </w:t>
            </w:r>
            <w:r w:rsidRPr="00213500">
              <w:rPr>
                <w:bCs/>
                <w:color w:val="000000"/>
                <w:lang w:val="kk-KZ"/>
              </w:rPr>
              <w:t>Источники по историческому краеведению средневекового и позднесредневекового Казахстана.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lang w:val="kk-KZ"/>
              </w:rPr>
            </w:pPr>
            <w:r w:rsidRPr="00213500">
              <w:rPr>
                <w:b/>
              </w:rPr>
              <w:t xml:space="preserve">Практическое занятие 5 </w:t>
            </w:r>
            <w:r w:rsidRPr="00213500">
              <w:rPr>
                <w:bCs/>
                <w:color w:val="000000"/>
                <w:lang w:val="kk-KZ"/>
              </w:rPr>
              <w:t>Русские и западноевропейские источники.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3.</w:t>
            </w:r>
            <w:r w:rsidRPr="00213500">
              <w:rPr>
                <w:lang w:val="kk-KZ"/>
              </w:rPr>
              <w:t xml:space="preserve"> Археологические памятники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6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jc w:val="both"/>
              <w:rPr>
                <w:b/>
              </w:rPr>
            </w:pPr>
            <w:r w:rsidRPr="00213500">
              <w:rPr>
                <w:b/>
              </w:rPr>
              <w:t xml:space="preserve">Лекция 6  </w:t>
            </w:r>
            <w:r w:rsidRPr="00213500">
              <w:rPr>
                <w:bCs/>
                <w:color w:val="000000"/>
                <w:lang w:val="kk-KZ"/>
              </w:rPr>
              <w:t>Археологические источники в историческом краеведении.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Практическое занятие 6 </w:t>
            </w:r>
            <w:r w:rsidRPr="00213500">
              <w:rPr>
                <w:bCs/>
                <w:color w:val="000000"/>
                <w:spacing w:val="-1"/>
                <w:lang w:val="kk-KZ"/>
              </w:rPr>
              <w:t>Особенности археологических источников.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4.</w:t>
            </w:r>
            <w:r w:rsidRPr="00213500">
              <w:rPr>
                <w:lang w:val="kk-KZ"/>
              </w:rPr>
              <w:t xml:space="preserve"> Роль поселений и жилищ в краеведении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7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rPr>
                <w:b/>
              </w:rPr>
            </w:pPr>
            <w:r w:rsidRPr="00213500">
              <w:rPr>
                <w:b/>
              </w:rPr>
              <w:t xml:space="preserve">Лекция 7  </w:t>
            </w:r>
            <w:r w:rsidRPr="00213500">
              <w:rPr>
                <w:bCs/>
                <w:color w:val="000000"/>
                <w:lang w:val="kk-KZ"/>
              </w:rPr>
              <w:t>Этнографические источники в историческом краеведении.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Практическое занятие 7 </w:t>
            </w:r>
            <w:r w:rsidRPr="00213500">
              <w:rPr>
                <w:bCs/>
                <w:color w:val="000000"/>
                <w:spacing w:val="-1"/>
                <w:lang w:val="kk-KZ"/>
              </w:rPr>
              <w:t>Особенности этнографических источников.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5.</w:t>
            </w:r>
            <w:r w:rsidRPr="00213500">
              <w:rPr>
                <w:lang w:val="kk-KZ"/>
              </w:rPr>
              <w:t xml:space="preserve"> Значение материалов переписей населения в краеведении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</w:p>
        </w:tc>
        <w:tc>
          <w:tcPr>
            <w:tcW w:w="6063" w:type="dxa"/>
          </w:tcPr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</w:rPr>
              <w:t>1 РК  (Контрольная работа)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100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</w:p>
        </w:tc>
        <w:tc>
          <w:tcPr>
            <w:tcW w:w="6063" w:type="dxa"/>
          </w:tcPr>
          <w:p w:rsidR="00E0433B" w:rsidRPr="00213500" w:rsidRDefault="00E0433B" w:rsidP="00BB112B">
            <w:pPr>
              <w:jc w:val="both"/>
              <w:rPr>
                <w:b/>
                <w:lang w:val="en-US"/>
              </w:rPr>
            </w:pPr>
            <w:r w:rsidRPr="00213500">
              <w:rPr>
                <w:b/>
                <w:lang w:val="en-US"/>
              </w:rPr>
              <w:t>Midterm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  <w:rPr>
                <w:b/>
                <w:lang w:val="en-US"/>
              </w:rPr>
            </w:pPr>
            <w:r w:rsidRPr="00213500">
              <w:rPr>
                <w:b/>
                <w:lang w:val="en-US"/>
              </w:rPr>
              <w:t>100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8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jc w:val="both"/>
              <w:rPr>
                <w:b/>
              </w:rPr>
            </w:pPr>
            <w:r w:rsidRPr="00213500">
              <w:rPr>
                <w:b/>
              </w:rPr>
              <w:t xml:space="preserve">Лекция 8  </w:t>
            </w:r>
            <w:r w:rsidRPr="00213500">
              <w:rPr>
                <w:bCs/>
                <w:color w:val="000000"/>
                <w:lang w:val="kk-KZ"/>
              </w:rPr>
              <w:t>Демографические источники в историческом краеведении.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Практическое занятие 8 </w:t>
            </w:r>
            <w:r w:rsidRPr="00213500">
              <w:rPr>
                <w:bCs/>
                <w:color w:val="000000"/>
                <w:spacing w:val="-1"/>
                <w:lang w:val="kk-KZ"/>
              </w:rPr>
              <w:t>Особенности демографических источников.</w:t>
            </w:r>
          </w:p>
          <w:p w:rsidR="00E0433B" w:rsidRPr="00213500" w:rsidRDefault="00E0433B" w:rsidP="00BB112B">
            <w:pPr>
              <w:spacing w:after="200" w:line="276" w:lineRule="auto"/>
              <w:rPr>
                <w:lang w:val="kk-KZ"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6.</w:t>
            </w:r>
            <w:r w:rsidRPr="00213500">
              <w:rPr>
                <w:lang w:val="kk-KZ"/>
              </w:rPr>
              <w:t xml:space="preserve"> Топонимика Южного Казахстана и Жетысу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9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jc w:val="both"/>
              <w:rPr>
                <w:b/>
              </w:rPr>
            </w:pPr>
            <w:r w:rsidRPr="00213500">
              <w:rPr>
                <w:b/>
              </w:rPr>
              <w:t xml:space="preserve">Лекция 9  </w:t>
            </w:r>
            <w:r w:rsidRPr="00213500">
              <w:rPr>
                <w:bCs/>
                <w:color w:val="000000"/>
                <w:lang w:val="kk-KZ"/>
              </w:rPr>
              <w:t>Топономика – источник изучения истории родного края.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lang w:val="kk-KZ"/>
              </w:rPr>
            </w:pPr>
            <w:r w:rsidRPr="00213500">
              <w:rPr>
                <w:b/>
              </w:rPr>
              <w:t>Практическое занятие 9</w:t>
            </w:r>
            <w:proofErr w:type="gramStart"/>
            <w:r w:rsidRPr="00213500">
              <w:t xml:space="preserve"> </w:t>
            </w:r>
            <w:r w:rsidRPr="00213500">
              <w:rPr>
                <w:bCs/>
                <w:color w:val="000000"/>
                <w:lang w:val="kk-KZ"/>
              </w:rPr>
              <w:t>Н</w:t>
            </w:r>
            <w:proofErr w:type="gramEnd"/>
            <w:r w:rsidRPr="00213500">
              <w:rPr>
                <w:bCs/>
                <w:color w:val="000000"/>
                <w:lang w:val="kk-KZ"/>
              </w:rPr>
              <w:t>екоторые данные об изучении ономастики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7.</w:t>
            </w:r>
            <w:r w:rsidRPr="00213500">
              <w:rPr>
                <w:color w:val="000000"/>
                <w:spacing w:val="3"/>
              </w:rPr>
              <w:t xml:space="preserve"> Деятельность РГО, его отделений в  исследовании </w:t>
            </w:r>
            <w:r w:rsidRPr="00213500">
              <w:rPr>
                <w:color w:val="000000"/>
              </w:rPr>
              <w:t>исторического краеведения Казахстана и его регионов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10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</w:rPr>
              <w:t xml:space="preserve">Лекция 10  </w:t>
            </w:r>
            <w:r w:rsidRPr="00213500">
              <w:rPr>
                <w:bCs/>
                <w:color w:val="000000"/>
                <w:spacing w:val="-1"/>
                <w:lang w:val="kk-KZ"/>
              </w:rPr>
              <w:t>Истоки краеведения в Казахстане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Практическое занятие 10 </w:t>
            </w:r>
            <w:r w:rsidRPr="00213500">
              <w:rPr>
                <w:lang w:val="kk-KZ"/>
              </w:rPr>
              <w:t xml:space="preserve">Развитие историко-краеведческих исследований </w:t>
            </w:r>
            <w:r w:rsidRPr="00213500">
              <w:rPr>
                <w:bCs/>
                <w:color w:val="000000"/>
                <w:spacing w:val="-1"/>
                <w:lang w:val="kk-KZ"/>
              </w:rPr>
              <w:t>XVIII-второй половины XIX вв.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8.</w:t>
            </w:r>
            <w:r w:rsidRPr="00213500">
              <w:rPr>
                <w:lang w:val="kk-KZ"/>
              </w:rPr>
              <w:t xml:space="preserve"> Подъем краеведческой работы в послевоенные </w:t>
            </w:r>
            <w:r w:rsidRPr="00213500">
              <w:rPr>
                <w:lang w:val="kk-KZ"/>
              </w:rPr>
              <w:lastRenderedPageBreak/>
              <w:t>годы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lastRenderedPageBreak/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lastRenderedPageBreak/>
              <w:t>11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rPr>
                <w:b/>
              </w:rPr>
            </w:pPr>
            <w:r w:rsidRPr="00213500">
              <w:rPr>
                <w:b/>
              </w:rPr>
              <w:t xml:space="preserve">Лекция 11  </w:t>
            </w:r>
            <w:r w:rsidRPr="00213500">
              <w:rPr>
                <w:bCs/>
                <w:color w:val="000000"/>
                <w:spacing w:val="-1"/>
                <w:lang w:val="kk-KZ"/>
              </w:rPr>
              <w:t>Связь архивоведения с историческим краеведением и с другими научными дисциплинами.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Практическое занятие 11 </w:t>
            </w:r>
            <w:r w:rsidRPr="00213500">
              <w:rPr>
                <w:bCs/>
                <w:color w:val="000000"/>
                <w:spacing w:val="-1"/>
                <w:lang w:val="kk-KZ"/>
              </w:rPr>
              <w:t>Развитие архивного дела в Республике Казахстан.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9.</w:t>
            </w:r>
            <w:r w:rsidRPr="00213500">
              <w:t xml:space="preserve"> Создание и деятельность историко-краеведческих</w:t>
            </w:r>
            <w:r w:rsidRPr="00213500">
              <w:rPr>
                <w:lang w:val="kk-KZ"/>
              </w:rPr>
              <w:t xml:space="preserve"> </w:t>
            </w:r>
            <w:r w:rsidRPr="00213500">
              <w:t>музеев Казахстана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12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Лекция 12  </w:t>
            </w:r>
            <w:r w:rsidRPr="00213500">
              <w:rPr>
                <w:lang w:val="kk-KZ"/>
              </w:rPr>
              <w:t>Историческое краеведение Казахстана в1920-2000-е</w:t>
            </w:r>
            <w:r w:rsidRPr="00213500">
              <w:rPr>
                <w:bCs/>
                <w:color w:val="000000"/>
                <w:spacing w:val="-1"/>
                <w:lang w:val="kk-KZ"/>
              </w:rPr>
              <w:t xml:space="preserve"> гг.</w:t>
            </w:r>
          </w:p>
          <w:p w:rsidR="00E0433B" w:rsidRPr="00213500" w:rsidRDefault="00E0433B" w:rsidP="00BB112B">
            <w:pPr>
              <w:jc w:val="both"/>
              <w:rPr>
                <w:lang w:val="kk-KZ"/>
              </w:rPr>
            </w:pPr>
            <w:r w:rsidRPr="00213500">
              <w:rPr>
                <w:b/>
              </w:rPr>
              <w:t xml:space="preserve">Практическое  занятие 12 </w:t>
            </w:r>
            <w:r w:rsidRPr="00213500">
              <w:rPr>
                <w:lang w:val="kk-KZ"/>
              </w:rPr>
              <w:t>Историческое краеведение в условиях независимого развития Казахстана.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10.</w:t>
            </w:r>
            <w:r w:rsidRPr="00213500">
              <w:rPr>
                <w:lang w:val="kk-KZ"/>
              </w:rPr>
              <w:t xml:space="preserve"> Специфика архивных документов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13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Лекция 13  </w:t>
            </w:r>
            <w:r w:rsidRPr="00213500">
              <w:rPr>
                <w:bCs/>
                <w:color w:val="000000"/>
                <w:spacing w:val="-1"/>
                <w:lang w:val="kk-KZ"/>
              </w:rPr>
              <w:t>Роль музеев в краеведческих исследованиях.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Практическое занятие 13 </w:t>
            </w:r>
            <w:r w:rsidRPr="00213500">
              <w:rPr>
                <w:bCs/>
                <w:color w:val="000000"/>
                <w:spacing w:val="-1"/>
                <w:lang w:val="kk-KZ"/>
              </w:rPr>
              <w:t>Процесс становления и развития музеев Казахстана.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11.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14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Лекция 14 </w:t>
            </w:r>
            <w:r w:rsidRPr="00213500">
              <w:t xml:space="preserve"> </w:t>
            </w:r>
            <w:r w:rsidRPr="00213500">
              <w:rPr>
                <w:bCs/>
                <w:color w:val="000000"/>
                <w:spacing w:val="-1"/>
                <w:lang w:val="kk-KZ"/>
              </w:rPr>
              <w:t xml:space="preserve">Связь архивоведения с </w:t>
            </w:r>
            <w:proofErr w:type="gramStart"/>
            <w:r w:rsidRPr="00213500">
              <w:rPr>
                <w:bCs/>
                <w:color w:val="000000"/>
                <w:spacing w:val="-1"/>
                <w:lang w:val="kk-KZ"/>
              </w:rPr>
              <w:t>историчес-ким</w:t>
            </w:r>
            <w:proofErr w:type="gramEnd"/>
            <w:r w:rsidRPr="00213500">
              <w:rPr>
                <w:bCs/>
                <w:color w:val="000000"/>
                <w:spacing w:val="-1"/>
                <w:lang w:val="kk-KZ"/>
              </w:rPr>
              <w:t xml:space="preserve"> краеведением и с другими научными дисциплинами.</w:t>
            </w:r>
          </w:p>
          <w:p w:rsidR="00E0433B" w:rsidRPr="00213500" w:rsidRDefault="00E0433B" w:rsidP="00BB112B">
            <w:pPr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Практическое занятие 14 </w:t>
            </w:r>
            <w:r w:rsidRPr="00213500">
              <w:rPr>
                <w:bCs/>
                <w:color w:val="000000"/>
                <w:spacing w:val="-1"/>
                <w:lang w:val="kk-KZ"/>
              </w:rPr>
              <w:t>Развитие архивного дела в Республике казахстан.</w:t>
            </w:r>
          </w:p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  <w:bCs/>
                <w:color w:val="000000"/>
                <w:lang w:val="kk-KZ"/>
              </w:rPr>
              <w:t>СРСП 12.</w:t>
            </w:r>
            <w:r w:rsidRPr="00213500">
              <w:rPr>
                <w:lang w:val="kk-KZ"/>
              </w:rPr>
              <w:t xml:space="preserve"> Руководители Общества охраны памятников истории и культуры Казахстана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2</w:t>
            </w:r>
          </w:p>
          <w:p w:rsidR="00E0433B" w:rsidRPr="00213500" w:rsidRDefault="00E0433B" w:rsidP="00BB112B">
            <w:pPr>
              <w:jc w:val="center"/>
              <w:rPr>
                <w:b/>
              </w:rPr>
            </w:pPr>
          </w:p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</w:t>
            </w: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</w:pPr>
            <w:r w:rsidRPr="00213500">
              <w:rPr>
                <w:b/>
              </w:rPr>
              <w:t>13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15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snapToGrid w:val="0"/>
              <w:jc w:val="both"/>
              <w:rPr>
                <w:b/>
              </w:rPr>
            </w:pPr>
            <w:r w:rsidRPr="00213500">
              <w:rPr>
                <w:b/>
              </w:rPr>
              <w:t xml:space="preserve">Лекция 15 </w:t>
            </w:r>
          </w:p>
          <w:p w:rsidR="00E0433B" w:rsidRPr="00213500" w:rsidRDefault="00E0433B" w:rsidP="00BB112B">
            <w:pPr>
              <w:snapToGrid w:val="0"/>
              <w:jc w:val="both"/>
              <w:rPr>
                <w:b/>
              </w:rPr>
            </w:pPr>
            <w:r w:rsidRPr="00213500">
              <w:rPr>
                <w:lang w:val="kk-KZ"/>
              </w:rPr>
              <w:t>Взаимосвязь краеведения и Общест-ва охраны памятников истории и культуры Казахстана.</w:t>
            </w:r>
            <w:r w:rsidRPr="00213500">
              <w:rPr>
                <w:b/>
              </w:rPr>
              <w:t xml:space="preserve"> </w:t>
            </w:r>
          </w:p>
          <w:p w:rsidR="00E0433B" w:rsidRPr="00213500" w:rsidRDefault="00E0433B" w:rsidP="00BB112B">
            <w:pPr>
              <w:snapToGrid w:val="0"/>
              <w:jc w:val="both"/>
              <w:rPr>
                <w:bCs/>
                <w:color w:val="000000"/>
                <w:spacing w:val="-1"/>
                <w:lang w:val="kk-KZ"/>
              </w:rPr>
            </w:pPr>
            <w:r w:rsidRPr="00213500">
              <w:rPr>
                <w:b/>
              </w:rPr>
              <w:t xml:space="preserve">Практическое занятие 15 </w:t>
            </w:r>
            <w:r w:rsidRPr="00213500">
              <w:rPr>
                <w:bCs/>
                <w:color w:val="000000"/>
                <w:spacing w:val="-1"/>
                <w:lang w:val="kk-KZ"/>
              </w:rPr>
              <w:t>Деятельность общества в 1950-2000-е годы.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15</w:t>
            </w:r>
          </w:p>
        </w:tc>
        <w:tc>
          <w:tcPr>
            <w:tcW w:w="6063" w:type="dxa"/>
          </w:tcPr>
          <w:p w:rsidR="00E0433B" w:rsidRPr="00213500" w:rsidRDefault="00E0433B" w:rsidP="00BB112B">
            <w:pPr>
              <w:jc w:val="both"/>
              <w:rPr>
                <w:b/>
              </w:rPr>
            </w:pPr>
            <w:r w:rsidRPr="00213500">
              <w:rPr>
                <w:b/>
              </w:rPr>
              <w:t>РК 2  (Тест)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both"/>
              <w:rPr>
                <w:b/>
              </w:rPr>
            </w:pP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  <w:rPr>
                <w:b/>
              </w:rPr>
            </w:pPr>
            <w:r w:rsidRPr="00213500">
              <w:rPr>
                <w:b/>
              </w:rPr>
              <w:t>100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63" w:type="dxa"/>
          </w:tcPr>
          <w:p w:rsidR="00E0433B" w:rsidRPr="00213500" w:rsidRDefault="00E0433B" w:rsidP="00BB112B">
            <w:pPr>
              <w:rPr>
                <w:b/>
                <w:lang w:val="kk-KZ"/>
              </w:rPr>
            </w:pPr>
            <w:r w:rsidRPr="00213500">
              <w:rPr>
                <w:b/>
                <w:lang w:val="kk-KZ"/>
              </w:rPr>
              <w:t>Экзамен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  <w:rPr>
                <w:b/>
                <w:caps/>
                <w:lang w:val="kk-KZ"/>
              </w:rPr>
            </w:pPr>
            <w:r w:rsidRPr="00213500">
              <w:rPr>
                <w:b/>
                <w:caps/>
                <w:lang w:val="kk-KZ"/>
              </w:rPr>
              <w:t>100</w:t>
            </w:r>
          </w:p>
        </w:tc>
      </w:tr>
      <w:tr w:rsidR="00E0433B" w:rsidRPr="00213500" w:rsidTr="00BB112B">
        <w:trPr>
          <w:trHeight w:val="255"/>
        </w:trPr>
        <w:tc>
          <w:tcPr>
            <w:tcW w:w="676" w:type="dxa"/>
          </w:tcPr>
          <w:p w:rsidR="00E0433B" w:rsidRPr="00213500" w:rsidRDefault="00E0433B" w:rsidP="00BB112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63" w:type="dxa"/>
          </w:tcPr>
          <w:p w:rsidR="00E0433B" w:rsidRPr="00213500" w:rsidRDefault="00E0433B" w:rsidP="00BB112B">
            <w:pPr>
              <w:rPr>
                <w:b/>
                <w:lang w:val="kk-KZ"/>
              </w:rPr>
            </w:pPr>
            <w:r w:rsidRPr="00213500">
              <w:rPr>
                <w:b/>
                <w:lang w:val="kk-KZ"/>
              </w:rPr>
              <w:t>ВСЕГО</w:t>
            </w:r>
          </w:p>
        </w:tc>
        <w:tc>
          <w:tcPr>
            <w:tcW w:w="1276" w:type="dxa"/>
          </w:tcPr>
          <w:p w:rsidR="00E0433B" w:rsidRPr="00213500" w:rsidRDefault="00E0433B" w:rsidP="00BB112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425" w:type="dxa"/>
          </w:tcPr>
          <w:p w:rsidR="00E0433B" w:rsidRPr="00213500" w:rsidRDefault="00E0433B" w:rsidP="00BB112B">
            <w:pPr>
              <w:jc w:val="center"/>
              <w:rPr>
                <w:b/>
                <w:caps/>
                <w:lang w:val="kk-KZ"/>
              </w:rPr>
            </w:pPr>
            <w:r w:rsidRPr="00213500">
              <w:rPr>
                <w:b/>
                <w:caps/>
                <w:lang w:val="en-US"/>
              </w:rPr>
              <w:t>4</w:t>
            </w:r>
            <w:r w:rsidRPr="00213500">
              <w:rPr>
                <w:b/>
                <w:caps/>
                <w:lang w:val="kk-KZ"/>
              </w:rPr>
              <w:t>00</w:t>
            </w:r>
          </w:p>
        </w:tc>
      </w:tr>
    </w:tbl>
    <w:p w:rsidR="00E0433B" w:rsidRDefault="00E0433B" w:rsidP="00E0433B">
      <w:pPr>
        <w:jc w:val="both"/>
      </w:pPr>
    </w:p>
    <w:p w:rsidR="00E0433B" w:rsidRDefault="00E0433B" w:rsidP="00E0433B">
      <w:pPr>
        <w:jc w:val="both"/>
      </w:pPr>
      <w:r>
        <w:rPr>
          <w:b/>
        </w:rPr>
        <w:t xml:space="preserve">Ключевые понятия дисциплины в системе знаний и компетенций: </w:t>
      </w:r>
      <w:proofErr w:type="gramStart"/>
      <w:r>
        <w:t>Этногенез</w:t>
      </w:r>
      <w:r>
        <w:rPr>
          <w:b/>
        </w:rPr>
        <w:t>,</w:t>
      </w:r>
      <w:r>
        <w:rPr>
          <w:b/>
          <w:bCs/>
        </w:rPr>
        <w:t xml:space="preserve"> </w:t>
      </w:r>
      <w:r w:rsidRPr="00254099">
        <w:rPr>
          <w:bCs/>
        </w:rPr>
        <w:t>краеведение,</w:t>
      </w:r>
      <w:r>
        <w:rPr>
          <w:b/>
          <w:bCs/>
        </w:rPr>
        <w:t xml:space="preserve"> </w:t>
      </w:r>
      <w:r w:rsidRPr="005862D1">
        <w:rPr>
          <w:bCs/>
        </w:rPr>
        <w:t>топонимика, источник,</w:t>
      </w:r>
      <w:r>
        <w:rPr>
          <w:b/>
          <w:bCs/>
        </w:rPr>
        <w:t xml:space="preserve"> </w:t>
      </w:r>
      <w:r>
        <w:t>этническая история, культура, этнические процессы, этнос и этничность.</w:t>
      </w:r>
      <w:proofErr w:type="gramEnd"/>
    </w:p>
    <w:p w:rsidR="00E0433B" w:rsidRDefault="00E0433B" w:rsidP="00E0433B">
      <w:pPr>
        <w:keepNext/>
        <w:tabs>
          <w:tab w:val="center" w:pos="9639"/>
        </w:tabs>
        <w:autoSpaceDE w:val="0"/>
        <w:jc w:val="center"/>
        <w:rPr>
          <w:b/>
        </w:rPr>
      </w:pPr>
    </w:p>
    <w:p w:rsidR="00E0433B" w:rsidRDefault="00E0433B" w:rsidP="00E0433B">
      <w:pPr>
        <w:keepNext/>
        <w:tabs>
          <w:tab w:val="center" w:pos="9639"/>
        </w:tabs>
        <w:autoSpaceDE w:val="0"/>
        <w:jc w:val="center"/>
        <w:rPr>
          <w:b/>
        </w:rPr>
      </w:pPr>
      <w:r>
        <w:rPr>
          <w:b/>
        </w:rPr>
        <w:t>Список литературы</w:t>
      </w:r>
    </w:p>
    <w:p w:rsidR="00E0433B" w:rsidRDefault="00E0433B" w:rsidP="00E0433B">
      <w:pPr>
        <w:tabs>
          <w:tab w:val="left" w:pos="1440"/>
        </w:tabs>
        <w:ind w:right="639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Основная литература: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Абдрахманов А.А. Қазақстанның этнотопонимикасы. – Алматы, 1968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Асылбеков М.Х., Галиев А.Б. Социально-демографические процессы в Казахстане (1917-1980). – Алма-Ата, 1991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Ашурков В.Н., Кацюба Д., Матюшкин Г.Н. Историческое краеведение. – М., 1980.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Ахметова С.Ш. Историческое краеведение в Казахстане. –Алма-Ата, 1982.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Байпаков К.М., Таймағамбетов Ж.К., Жумагамбетов Т. Археология Казахстана. –Алматы, 2006.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Валиханов Ч.Ч. Собр. Соч. В 5-ти томах. – Алма-Ата, 1984-1986.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Громов Г. Методика этнографических экспедиций. –М., 1966.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Джанузаков Т.С. Очерки казахской ономастики. –Алма-Ата, 1983.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История Казахстана в арабских источниках. Т. ІІІ. Извлечения из сочинений ХІІ-Х</w:t>
      </w:r>
      <w:r>
        <w:rPr>
          <w:lang w:val="en-US"/>
        </w:rPr>
        <w:t>VI</w:t>
      </w:r>
      <w:r>
        <w:rPr>
          <w:lang w:val="kk-KZ"/>
        </w:rPr>
        <w:t xml:space="preserve"> вв. – Алматы, 2006.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История Казахстана в персидских источниках ХІІІ-</w:t>
      </w:r>
      <w:r>
        <w:rPr>
          <w:lang w:val="en-US"/>
        </w:rPr>
        <w:t>XV</w:t>
      </w:r>
      <w:r>
        <w:rPr>
          <w:lang w:val="kk-KZ"/>
        </w:rPr>
        <w:t xml:space="preserve"> вв.- Алматы, 2006.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lastRenderedPageBreak/>
        <w:t xml:space="preserve">История Казахстана в русских источниках </w:t>
      </w:r>
      <w:r>
        <w:rPr>
          <w:lang w:val="en-US"/>
        </w:rPr>
        <w:t>XV</w:t>
      </w:r>
      <w:r>
        <w:t>-</w:t>
      </w:r>
      <w:r>
        <w:rPr>
          <w:lang w:val="en-US"/>
        </w:rPr>
        <w:t>XX</w:t>
      </w:r>
      <w:r>
        <w:rPr>
          <w:lang w:val="kk-KZ"/>
        </w:rPr>
        <w:t xml:space="preserve"> веков. Т. </w:t>
      </w:r>
      <w:r>
        <w:rPr>
          <w:lang w:val="en-US"/>
        </w:rPr>
        <w:t>V</w:t>
      </w:r>
      <w:r>
        <w:rPr>
          <w:lang w:val="kk-KZ"/>
        </w:rPr>
        <w:t>. Первые историко-этнографические описания казахских земель. Первая половина ХІХ в. –Алматы, 2007.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 xml:space="preserve">История Казахстана в русских источниках </w:t>
      </w:r>
      <w:r>
        <w:rPr>
          <w:lang w:val="en-US"/>
        </w:rPr>
        <w:t>XV</w:t>
      </w:r>
      <w:r>
        <w:t>-</w:t>
      </w:r>
      <w:r>
        <w:rPr>
          <w:lang w:val="en-US"/>
        </w:rPr>
        <w:t>XX</w:t>
      </w:r>
      <w:r>
        <w:rPr>
          <w:lang w:val="kk-KZ"/>
        </w:rPr>
        <w:t xml:space="preserve"> веков, Т. </w:t>
      </w:r>
      <w:r>
        <w:rPr>
          <w:lang w:val="en-US"/>
        </w:rPr>
        <w:t>VII</w:t>
      </w:r>
      <w:r>
        <w:t>-</w:t>
      </w:r>
      <w:r>
        <w:rPr>
          <w:lang w:val="en-US"/>
        </w:rPr>
        <w:t>IX</w:t>
      </w:r>
      <w:r>
        <w:rPr>
          <w:lang w:val="kk-KZ"/>
        </w:rPr>
        <w:t>. – Алматы, 2006-2007.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Қазақстан тарихы туралы қытай деректемелері. Т. І. Саяхатнамалар мен тарихи географиялық еңбектерден таңдамалар. – Алматы, 2006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Қазақстан тарихы туралы моңғол деректемелері. Т. ІІ. - Алматы, 2005; Т. ІІІ.-Алматы, 2006.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Қазақстан тарихы туралы түркі деректемелері. Т. IV. - Алматы, 2006.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Левшин А.И. Описание киргиз-казацких или киргиз-кайсацких орд и степей.- Ч. 1-3. – Алматы, 1996.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Масанов Ә.А. Очерк истории этнографического изучения казахского народа в СССР. – Алма-Ата, 1996.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 xml:space="preserve">Материалы по истории казахских ханств </w:t>
      </w:r>
      <w:r>
        <w:rPr>
          <w:lang w:val="en-US"/>
        </w:rPr>
        <w:t>XV</w:t>
      </w:r>
      <w:r>
        <w:t>-</w:t>
      </w:r>
      <w:r>
        <w:rPr>
          <w:lang w:val="en-US"/>
        </w:rPr>
        <w:t>XVIII</w:t>
      </w:r>
      <w:r>
        <w:rPr>
          <w:lang w:val="kk-KZ"/>
        </w:rPr>
        <w:t xml:space="preserve"> вв. (Извлечения из персидских и тюркских сочинений). – Алма-Ата, 1969.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Прошлое Казахстана в источниках и материалах. Сб.І (V в. До н.э. – XVIII в.н.э.). –М. –Алма-Ата, 1935.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Раймханова К. Тарихи өлкетану. – Алматы, 2004.</w:t>
      </w:r>
    </w:p>
    <w:p w:rsidR="00E0433B" w:rsidRDefault="00E0433B" w:rsidP="00E0433B">
      <w:pPr>
        <w:numPr>
          <w:ilvl w:val="0"/>
          <w:numId w:val="1"/>
        </w:numPr>
        <w:tabs>
          <w:tab w:val="left" w:pos="1440"/>
        </w:tabs>
        <w:ind w:right="639"/>
        <w:jc w:val="both"/>
        <w:rPr>
          <w:lang w:val="kk-KZ"/>
        </w:rPr>
      </w:pPr>
      <w:r>
        <w:rPr>
          <w:lang w:val="kk-KZ"/>
        </w:rPr>
        <w:t>Раймханова К., Досымбек Қ. Музей ісінің теориясы мен практикасы. – Алматы, 2002.</w:t>
      </w:r>
    </w:p>
    <w:p w:rsidR="00E0433B" w:rsidRDefault="00E0433B" w:rsidP="00E0433B">
      <w:pPr>
        <w:tabs>
          <w:tab w:val="left" w:pos="1440"/>
        </w:tabs>
        <w:spacing w:before="240"/>
        <w:ind w:right="639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Дополнительная литература: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  <w:tab w:val="left" w:pos="4860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Ахмедов Б.А. Историка-географическая литература Средней Азии </w:t>
      </w:r>
      <w:r>
        <w:rPr>
          <w:lang w:val="en-US"/>
        </w:rPr>
        <w:t>XVI</w:t>
      </w:r>
      <w:r>
        <w:t>-</w:t>
      </w:r>
      <w:r>
        <w:rPr>
          <w:lang w:val="en-US"/>
        </w:rPr>
        <w:t>XVIII</w:t>
      </w:r>
      <w:r w:rsidRPr="00411342">
        <w:t xml:space="preserve"> </w:t>
      </w:r>
      <w:r>
        <w:rPr>
          <w:lang w:val="kk-KZ"/>
        </w:rPr>
        <w:t>вв. Письменные памятники. – Ташкент, 1985.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  <w:tab w:val="left" w:pos="4860"/>
        </w:tabs>
        <w:ind w:left="0" w:firstLine="0"/>
        <w:jc w:val="both"/>
        <w:rPr>
          <w:lang w:val="kk-KZ"/>
        </w:rPr>
      </w:pPr>
      <w:r>
        <w:rPr>
          <w:lang w:val="kk-KZ"/>
        </w:rPr>
        <w:t>Байпаков К.М. Средневековые города Казахстана на Великом Щелковом пути. – Алматы, 2003.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  <w:tab w:val="left" w:pos="4860"/>
        </w:tabs>
        <w:ind w:left="0" w:firstLine="0"/>
        <w:jc w:val="both"/>
        <w:rPr>
          <w:lang w:val="kk-KZ"/>
        </w:rPr>
      </w:pPr>
      <w:r>
        <w:rPr>
          <w:lang w:val="kk-KZ"/>
        </w:rPr>
        <w:t>Барманкулов М. Тюркская вселенная. – Алматы, 1996.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  <w:tab w:val="left" w:pos="4860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Бартольд В.В. Сведения об Аральском мореи низовьях Аму-Дарьи с древнейших времен до </w:t>
      </w:r>
      <w:r>
        <w:rPr>
          <w:lang w:val="en-US"/>
        </w:rPr>
        <w:t>XVII</w:t>
      </w:r>
      <w:r>
        <w:rPr>
          <w:lang w:val="kk-KZ"/>
        </w:rPr>
        <w:t xml:space="preserve"> века. Сочинения. Т.З. – М., 1965.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Бартольд В.В. Туркестан в эпоху монгольского нашествия. – Ч.І. Тексты. – СПб., 1898; Ч.2. Исследование. – СПб., 1900; Сочинения. Т.І. – М., 1963.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Бекназаров Р. и др. История городов и сел Южного Казахстана. – Чимкент, 1980.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Булгаков П.Г. Сведения арабских географов ІХ-начала Х веков о маршрутах и горадах Средней Азии: Автореф. дис. ...к. филолог. наук. – Л., 1954.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Внеклассная работа по истории краеведения. – М., 1975.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Голиков Н.Ф., Седловский А.И. Социально-экономические аспекты сельского расселения Казахстана. – Алма-Ата, 1981.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«Дала уалаяты» газеті. – Алматы,1996.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Джанузаков Т.С. Этюды о казахских этнонимах. – Алма-Ата, 1980.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Добросмыслов А.И. Города Сыр-Дарьинской области: Казалинск, Перовск, Туркестан, Аулие-Ата и Чимкент. – Ташкент, 1912.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Дулати М.Х. Тарих-и Рашиди (хақ жасандағылар тарихы). – Алматы, 2003.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Егоров В.Л. Историческая география Золотой Орды ХІІІ-</w:t>
      </w:r>
      <w:r>
        <w:rPr>
          <w:lang w:val="en-US"/>
        </w:rPr>
        <w:t>XIV</w:t>
      </w:r>
      <w:r>
        <w:rPr>
          <w:lang w:val="kk-KZ"/>
        </w:rPr>
        <w:t xml:space="preserve"> вв. – М., 1985.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Есдавлетов С.Р. Тараз-Аулие-Ата–Джамбул. – Алма-Ата, 1983.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Есмагамбетов К.Л. Что писали о нас на Западе. – Алма-Ата, 1971.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Жиренчин А.М. Из истории казахской книги. – Алма-Ата, 1971.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Жиренчинн А.М. Из истории  Центрального музея Казахстана</w:t>
      </w:r>
      <w:r w:rsidRPr="006E61AB">
        <w:rPr>
          <w:lang w:val="kk-KZ"/>
        </w:rPr>
        <w:t xml:space="preserve"> </w:t>
      </w:r>
      <w:hyperlink r:id="rId6" w:history="1">
        <w:r>
          <w:rPr>
            <w:lang w:val="kk-KZ"/>
          </w:rPr>
          <w:t>//</w:t>
        </w:r>
        <w:r w:rsidRPr="006E61AB">
          <w:rPr>
            <w:rStyle w:val="a3"/>
          </w:rPr>
          <w:t xml:space="preserve"> Вестник</w:t>
        </w:r>
      </w:hyperlink>
      <w:r>
        <w:rPr>
          <w:lang w:val="kk-KZ"/>
        </w:rPr>
        <w:t xml:space="preserve"> АН КазССР. – 1947. – №8; 1948.– №11.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Задачи краеведческих музеев Казахстана.– Алма-Ата, 1950.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Ибрагимов Н. Ибн Баттута и его путишествия по Средней Азии. – М., 1968.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Суперанская А.В. Что такое топонимика? – М., 1985.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lastRenderedPageBreak/>
        <w:t>Тайман С.Т. Қазақстан мұражай ісінің дамуы: тәжірибелері мен проблемалары (1946-1970): Тарих ғыл. канд.дисс. автореф. – Алматы, 1999.</w:t>
      </w:r>
    </w:p>
    <w:p w:rsidR="00E0433B" w:rsidRDefault="00E0433B" w:rsidP="00E0433B">
      <w:pPr>
        <w:numPr>
          <w:ilvl w:val="0"/>
          <w:numId w:val="2"/>
        </w:numPr>
        <w:tabs>
          <w:tab w:val="left" w:pos="1440"/>
        </w:tabs>
        <w:ind w:left="0" w:firstLine="0"/>
        <w:jc w:val="both"/>
        <w:rPr>
          <w:lang w:val="kk-KZ"/>
        </w:rPr>
      </w:pPr>
      <w:r>
        <w:rPr>
          <w:lang w:val="kk-KZ"/>
        </w:rPr>
        <w:t>Тәтімов М.Б. Қазақ әлемі. – Алматы, 1993.</w:t>
      </w:r>
    </w:p>
    <w:p w:rsidR="00E0433B" w:rsidRPr="00A870D9" w:rsidRDefault="00E0433B" w:rsidP="00E0433B">
      <w:pPr>
        <w:rPr>
          <w:b/>
          <w:lang w:val="kk-KZ"/>
        </w:rPr>
      </w:pPr>
    </w:p>
    <w:p w:rsidR="00E0433B" w:rsidRDefault="00E0433B" w:rsidP="00E0433B">
      <w:r>
        <w:rPr>
          <w:b/>
          <w:bCs/>
        </w:rPr>
        <w:t>Задания и м</w:t>
      </w:r>
      <w:r>
        <w:rPr>
          <w:b/>
        </w:rPr>
        <w:t>етодические рекомендации по СРМ / СРМП</w:t>
      </w:r>
      <w:r>
        <w:t>.</w:t>
      </w:r>
    </w:p>
    <w:p w:rsidR="00E0433B" w:rsidRDefault="00E0433B" w:rsidP="00E0433B">
      <w:pPr>
        <w:rPr>
          <w:b/>
        </w:rPr>
      </w:pPr>
    </w:p>
    <w:p w:rsidR="00E0433B" w:rsidRDefault="00E0433B" w:rsidP="00E0433B">
      <w:pPr>
        <w:jc w:val="both"/>
        <w:rPr>
          <w:b/>
        </w:rPr>
      </w:pPr>
      <w:r>
        <w:rPr>
          <w:b/>
        </w:rPr>
        <w:t>Формы контроля знаний и компетенций:</w:t>
      </w:r>
    </w:p>
    <w:p w:rsidR="00E0433B" w:rsidRDefault="00E0433B" w:rsidP="00E0433B">
      <w:pPr>
        <w:jc w:val="both"/>
        <w:rPr>
          <w:i/>
        </w:rPr>
      </w:pPr>
      <w:r>
        <w:t>Контрольные работы: 2 работы в семестр</w:t>
      </w:r>
      <w:proofErr w:type="gramStart"/>
      <w:r>
        <w:rPr>
          <w:i/>
        </w:rPr>
        <w:t xml:space="preserve"> .</w:t>
      </w:r>
      <w:proofErr w:type="gramEnd"/>
    </w:p>
    <w:p w:rsidR="00E0433B" w:rsidRDefault="00E0433B" w:rsidP="00E0433B">
      <w:pPr>
        <w:jc w:val="both"/>
        <w:rPr>
          <w:i/>
        </w:rPr>
      </w:pPr>
      <w:r>
        <w:t xml:space="preserve">СРМ: </w:t>
      </w:r>
      <w:r>
        <w:rPr>
          <w:i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E0433B" w:rsidRDefault="00E0433B" w:rsidP="00E0433B">
      <w:pPr>
        <w:jc w:val="both"/>
      </w:pPr>
      <w:r>
        <w:t>РК: 1.</w:t>
      </w:r>
    </w:p>
    <w:p w:rsidR="00E0433B" w:rsidRDefault="00E0433B" w:rsidP="00E0433B">
      <w:pPr>
        <w:jc w:val="both"/>
      </w:pPr>
      <w:r>
        <w:t>Промежуточный контроль: экзамен в период экзаменационной сессии.</w:t>
      </w:r>
    </w:p>
    <w:p w:rsidR="00E0433B" w:rsidRDefault="00E0433B" w:rsidP="00E0433B">
      <w:pPr>
        <w:jc w:val="both"/>
      </w:pPr>
    </w:p>
    <w:p w:rsidR="00E0433B" w:rsidRDefault="00E0433B" w:rsidP="00E0433B">
      <w:pPr>
        <w:jc w:val="both"/>
      </w:pPr>
      <w:r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E0433B" w:rsidRDefault="00E0433B" w:rsidP="00E0433B">
      <w:pPr>
        <w:jc w:val="both"/>
      </w:pPr>
      <w:r>
        <w:t xml:space="preserve">Консультации по дисциплинам модуля можно получить во время </w:t>
      </w:r>
      <w:proofErr w:type="spellStart"/>
      <w:proofErr w:type="gramStart"/>
      <w:r>
        <w:t>офис-часов</w:t>
      </w:r>
      <w:proofErr w:type="spellEnd"/>
      <w:proofErr w:type="gramEnd"/>
      <w:r>
        <w:t xml:space="preserve"> преподавателя (СРМП).</w:t>
      </w:r>
    </w:p>
    <w:p w:rsidR="00E0433B" w:rsidRDefault="00E0433B" w:rsidP="00E0433B">
      <w:pPr>
        <w:jc w:val="both"/>
        <w:rPr>
          <w:b/>
          <w:i/>
        </w:rPr>
      </w:pPr>
    </w:p>
    <w:p w:rsidR="00E0433B" w:rsidRDefault="00E0433B" w:rsidP="00E0433B">
      <w:pPr>
        <w:jc w:val="both"/>
        <w:rPr>
          <w:b/>
        </w:rPr>
      </w:pPr>
      <w:r>
        <w:rPr>
          <w:b/>
        </w:rPr>
        <w:t xml:space="preserve">Критерии оценки знаний и компетенций, баллы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</w:t>
      </w:r>
    </w:p>
    <w:tbl>
      <w:tblPr>
        <w:tblW w:w="0" w:type="auto"/>
        <w:tblInd w:w="468" w:type="dxa"/>
        <w:tblLayout w:type="fixed"/>
        <w:tblLook w:val="0000"/>
      </w:tblPr>
      <w:tblGrid>
        <w:gridCol w:w="5220"/>
        <w:gridCol w:w="900"/>
        <w:gridCol w:w="720"/>
      </w:tblGrid>
      <w:tr w:rsidR="00E0433B" w:rsidTr="00BB112B">
        <w:tc>
          <w:tcPr>
            <w:tcW w:w="5220" w:type="dxa"/>
            <w:shd w:val="clear" w:color="auto" w:fill="auto"/>
          </w:tcPr>
          <w:p w:rsidR="00E0433B" w:rsidRDefault="00E0433B" w:rsidP="00BB112B">
            <w:pPr>
              <w:snapToGrid w:val="0"/>
            </w:pPr>
            <w:r>
              <w:t>Контрольные работы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?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</w:p>
          <w:p w:rsidR="00E0433B" w:rsidRDefault="00E0433B" w:rsidP="00BB112B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</w:tr>
      <w:tr w:rsidR="00E0433B" w:rsidTr="00BB112B">
        <w:tc>
          <w:tcPr>
            <w:tcW w:w="5220" w:type="dxa"/>
            <w:shd w:val="clear" w:color="auto" w:fill="auto"/>
          </w:tcPr>
          <w:p w:rsidR="00E0433B" w:rsidRDefault="00E0433B" w:rsidP="00BB112B">
            <w:pPr>
              <w:snapToGrid w:val="0"/>
            </w:pPr>
            <w:r>
              <w:t>Посещение и активность в практических занятиях</w:t>
            </w:r>
          </w:p>
        </w:tc>
        <w:tc>
          <w:tcPr>
            <w:tcW w:w="900" w:type="dxa"/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?</w:t>
            </w:r>
          </w:p>
        </w:tc>
        <w:tc>
          <w:tcPr>
            <w:tcW w:w="720" w:type="dxa"/>
            <w:vMerge/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</w:p>
        </w:tc>
      </w:tr>
      <w:tr w:rsidR="00E0433B" w:rsidTr="00BB112B">
        <w:tc>
          <w:tcPr>
            <w:tcW w:w="5220" w:type="dxa"/>
            <w:shd w:val="clear" w:color="auto" w:fill="auto"/>
          </w:tcPr>
          <w:p w:rsidR="00E0433B" w:rsidRDefault="00E0433B" w:rsidP="00BB112B">
            <w:pPr>
              <w:snapToGrid w:val="0"/>
            </w:pPr>
            <w:r>
              <w:t xml:space="preserve">Индивидуальные или групповые задания (СРС) </w:t>
            </w:r>
          </w:p>
        </w:tc>
        <w:tc>
          <w:tcPr>
            <w:tcW w:w="900" w:type="dxa"/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?</w:t>
            </w:r>
          </w:p>
        </w:tc>
        <w:tc>
          <w:tcPr>
            <w:tcW w:w="720" w:type="dxa"/>
            <w:vMerge/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</w:p>
        </w:tc>
      </w:tr>
      <w:tr w:rsidR="00E0433B" w:rsidTr="00BB112B">
        <w:tc>
          <w:tcPr>
            <w:tcW w:w="5220" w:type="dxa"/>
            <w:shd w:val="clear" w:color="auto" w:fill="auto"/>
          </w:tcPr>
          <w:p w:rsidR="00E0433B" w:rsidRDefault="00E0433B" w:rsidP="00BB112B">
            <w:pPr>
              <w:snapToGrid w:val="0"/>
            </w:pPr>
            <w:r>
              <w:t>Промежуточный контроль (экзамен)</w:t>
            </w:r>
          </w:p>
        </w:tc>
        <w:tc>
          <w:tcPr>
            <w:tcW w:w="900" w:type="dxa"/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  <w:tr w:rsidR="00E0433B" w:rsidTr="00BB112B">
        <w:tc>
          <w:tcPr>
            <w:tcW w:w="5220" w:type="dxa"/>
            <w:shd w:val="clear" w:color="auto" w:fill="auto"/>
          </w:tcPr>
          <w:p w:rsidR="00E0433B" w:rsidRDefault="00E0433B" w:rsidP="00BB112B">
            <w:pPr>
              <w:snapToGrid w:val="0"/>
              <w:rPr>
                <w:i/>
              </w:rPr>
            </w:pPr>
          </w:p>
        </w:tc>
        <w:tc>
          <w:tcPr>
            <w:tcW w:w="900" w:type="dxa"/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i/>
              </w:rPr>
            </w:pPr>
          </w:p>
        </w:tc>
      </w:tr>
    </w:tbl>
    <w:p w:rsidR="00E0433B" w:rsidRDefault="00E0433B" w:rsidP="00E0433B">
      <w:pPr>
        <w:rPr>
          <w:b/>
        </w:rPr>
      </w:pPr>
      <w:r>
        <w:rPr>
          <w:b/>
        </w:rPr>
        <w:t>Форма проведения рубежных контролей</w:t>
      </w:r>
      <w:r>
        <w:rPr>
          <w:b/>
          <w:lang w:val="kk-KZ"/>
        </w:rPr>
        <w:t xml:space="preserve"> </w:t>
      </w:r>
      <w:r>
        <w:rPr>
          <w:b/>
        </w:rPr>
        <w:t>(письменно или устно) и промежуточного экзамена - в письменном виде</w:t>
      </w:r>
    </w:p>
    <w:p w:rsidR="00E0433B" w:rsidRDefault="00E0433B" w:rsidP="00E0433B">
      <w:pPr>
        <w:rPr>
          <w:b/>
          <w:lang w:val="kk-KZ"/>
        </w:rPr>
      </w:pPr>
    </w:p>
    <w:p w:rsidR="00E0433B" w:rsidRDefault="00E0433B" w:rsidP="00E0433B">
      <w:pPr>
        <w:rPr>
          <w:b/>
        </w:rPr>
      </w:pPr>
      <w:r>
        <w:rPr>
          <w:b/>
        </w:rPr>
        <w:t>Шкала оценки знаний:</w:t>
      </w:r>
    </w:p>
    <w:p w:rsidR="00E0433B" w:rsidRDefault="00E0433B" w:rsidP="00E0433B">
      <w:pPr>
        <w:rPr>
          <w:b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0"/>
        <w:gridCol w:w="2228"/>
        <w:gridCol w:w="1848"/>
        <w:gridCol w:w="2924"/>
      </w:tblGrid>
      <w:tr w:rsidR="00E0433B" w:rsidTr="00BB112B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b/>
                <w:color w:val="auto"/>
              </w:rPr>
            </w:pPr>
            <w:r>
              <w:rPr>
                <w:rStyle w:val="s00"/>
                <w:b/>
                <w:color w:val="auto"/>
              </w:rPr>
              <w:t>Оценка по буквенной системе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b/>
                <w:color w:val="auto"/>
              </w:rPr>
            </w:pPr>
            <w:r>
              <w:rPr>
                <w:rStyle w:val="s00"/>
                <w:b/>
                <w:color w:val="auto"/>
              </w:rPr>
              <w:t>Цифровой эквивалент баллов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b/>
                <w:color w:val="auto"/>
              </w:rPr>
            </w:pPr>
            <w:r>
              <w:rPr>
                <w:rStyle w:val="s00"/>
                <w:b/>
                <w:color w:val="auto"/>
              </w:rPr>
              <w:t>%-</w:t>
            </w:r>
            <w:proofErr w:type="spellStart"/>
            <w:r>
              <w:rPr>
                <w:rStyle w:val="s00"/>
                <w:b/>
                <w:color w:val="auto"/>
              </w:rPr>
              <w:t>ное</w:t>
            </w:r>
            <w:proofErr w:type="spellEnd"/>
            <w:r>
              <w:rPr>
                <w:rStyle w:val="s00"/>
                <w:b/>
                <w:color w:val="auto"/>
              </w:rPr>
              <w:t xml:space="preserve"> содержание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b/>
                <w:color w:val="auto"/>
              </w:rPr>
            </w:pPr>
            <w:r>
              <w:rPr>
                <w:rStyle w:val="s00"/>
                <w:b/>
                <w:color w:val="auto"/>
              </w:rPr>
              <w:t>Оценка по традиционной системе</w:t>
            </w: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А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4,0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95-100</w:t>
            </w:r>
          </w:p>
        </w:tc>
        <w:tc>
          <w:tcPr>
            <w:tcW w:w="29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Отлично</w:t>
            </w: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А-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3,67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90-94</w:t>
            </w:r>
          </w:p>
        </w:tc>
        <w:tc>
          <w:tcPr>
            <w:tcW w:w="2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</w:pP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В+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3,33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85-89</w:t>
            </w:r>
          </w:p>
        </w:tc>
        <w:tc>
          <w:tcPr>
            <w:tcW w:w="29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Хорошо</w:t>
            </w: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В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3,0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80-84</w:t>
            </w:r>
          </w:p>
        </w:tc>
        <w:tc>
          <w:tcPr>
            <w:tcW w:w="2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</w:pP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В-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2,67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75-79</w:t>
            </w:r>
          </w:p>
        </w:tc>
        <w:tc>
          <w:tcPr>
            <w:tcW w:w="2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</w:pP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С+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2,33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70-74</w:t>
            </w:r>
          </w:p>
        </w:tc>
        <w:tc>
          <w:tcPr>
            <w:tcW w:w="29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Удовлетворительно</w:t>
            </w: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С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2,0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65-69</w:t>
            </w:r>
          </w:p>
        </w:tc>
        <w:tc>
          <w:tcPr>
            <w:tcW w:w="2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</w:pP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С-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1,67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60-64</w:t>
            </w:r>
          </w:p>
        </w:tc>
        <w:tc>
          <w:tcPr>
            <w:tcW w:w="2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</w:pP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D+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1,33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55-59</w:t>
            </w:r>
          </w:p>
        </w:tc>
        <w:tc>
          <w:tcPr>
            <w:tcW w:w="2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</w:pPr>
          </w:p>
        </w:tc>
      </w:tr>
      <w:tr w:rsidR="00E0433B" w:rsidTr="00BB112B">
        <w:trPr>
          <w:cantSplit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D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1,0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50-54</w:t>
            </w:r>
          </w:p>
        </w:tc>
        <w:tc>
          <w:tcPr>
            <w:tcW w:w="2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3B" w:rsidRDefault="00E0433B" w:rsidP="00BB112B">
            <w:pPr>
              <w:snapToGrid w:val="0"/>
              <w:jc w:val="center"/>
            </w:pPr>
          </w:p>
        </w:tc>
      </w:tr>
      <w:tr w:rsidR="00E0433B" w:rsidTr="00BB112B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F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0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0-49</w:t>
            </w:r>
          </w:p>
        </w:tc>
        <w:tc>
          <w:tcPr>
            <w:tcW w:w="2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snapToGrid w:val="0"/>
              <w:jc w:val="center"/>
              <w:rPr>
                <w:rStyle w:val="s00"/>
                <w:color w:val="auto"/>
              </w:rPr>
            </w:pPr>
            <w:r>
              <w:rPr>
                <w:rStyle w:val="s00"/>
                <w:color w:val="auto"/>
              </w:rPr>
              <w:t>Неудовлетворительно</w:t>
            </w:r>
          </w:p>
        </w:tc>
      </w:tr>
      <w:tr w:rsidR="00E0433B" w:rsidRPr="00581B47" w:rsidTr="00BB112B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Incomplete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Дисциплина не завершена»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0433B" w:rsidRPr="00581B47" w:rsidTr="00BB112B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0-60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«Зачтено»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</w:t>
            </w:r>
            <w:r>
              <w:rPr>
                <w:i/>
                <w:sz w:val="24"/>
                <w:szCs w:val="24"/>
              </w:rPr>
              <w:lastRenderedPageBreak/>
              <w:t xml:space="preserve">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0433B" w:rsidRPr="00581B47" w:rsidTr="00BB112B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NP 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(No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0-29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0-64</w:t>
            </w:r>
          </w:p>
        </w:tc>
        <w:tc>
          <w:tcPr>
            <w:tcW w:w="2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зачтено»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0433B" w:rsidRPr="00581B47" w:rsidTr="00BB112B"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 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Withdrawal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«Отказ от дисциплины»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0433B" w:rsidRPr="00581B47" w:rsidTr="00BB112B">
        <w:tc>
          <w:tcPr>
            <w:tcW w:w="21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E0433B" w:rsidTr="00BB112B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AU 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Audit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33B" w:rsidRDefault="00E0433B" w:rsidP="00BB112B">
            <w:pPr>
              <w:pStyle w:val="21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«Дисциплина прослушана»</w:t>
            </w:r>
          </w:p>
          <w:p w:rsidR="00E0433B" w:rsidRDefault="00E0433B" w:rsidP="00BB112B">
            <w:pPr>
              <w:pStyle w:val="21"/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p w:rsidR="00E0433B" w:rsidRDefault="00E0433B" w:rsidP="00E0433B"/>
    <w:p w:rsidR="00E0433B" w:rsidRDefault="00E0433B" w:rsidP="00E0433B"/>
    <w:p w:rsidR="00E0433B" w:rsidRDefault="00E0433B" w:rsidP="00E0433B">
      <w:pPr>
        <w:jc w:val="both"/>
        <w:rPr>
          <w:b/>
        </w:rPr>
      </w:pPr>
      <w:r>
        <w:rPr>
          <w:b/>
        </w:rPr>
        <w:t>Политика академического поведения и этики</w:t>
      </w:r>
    </w:p>
    <w:p w:rsidR="00E0433B" w:rsidRDefault="00E0433B" w:rsidP="00E0433B">
      <w:pPr>
        <w:jc w:val="both"/>
      </w:pPr>
      <w: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E0433B" w:rsidRDefault="00E0433B" w:rsidP="00E0433B"/>
    <w:p w:rsidR="00E0433B" w:rsidRDefault="00E0433B" w:rsidP="00E0433B">
      <w:pPr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Рассмотрено на заседании кафедры  </w:t>
      </w:r>
    </w:p>
    <w:p w:rsidR="00E0433B" w:rsidRDefault="00E0433B" w:rsidP="00E0433B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протокол №      от  «      »         2012 г.</w:t>
      </w:r>
    </w:p>
    <w:p w:rsidR="00E0433B" w:rsidRDefault="00E0433B" w:rsidP="00E0433B">
      <w:pPr>
        <w:autoSpaceDE w:val="0"/>
        <w:spacing w:before="40"/>
        <w:rPr>
          <w:b/>
          <w:sz w:val="22"/>
          <w:szCs w:val="22"/>
        </w:rPr>
      </w:pPr>
    </w:p>
    <w:p w:rsidR="00E0433B" w:rsidRDefault="00E0433B" w:rsidP="00E0433B">
      <w:pPr>
        <w:autoSpaceDE w:val="0"/>
        <w:spacing w:before="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Зав. кафедрой  д.и.н., проф.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А.Б. Калыш</w:t>
      </w:r>
    </w:p>
    <w:p w:rsidR="00E0433B" w:rsidRDefault="00E0433B" w:rsidP="00E0433B">
      <w:pPr>
        <w:autoSpaceDE w:val="0"/>
        <w:spacing w:before="40"/>
        <w:ind w:left="708" w:firstLine="708"/>
        <w:rPr>
          <w:b/>
          <w:sz w:val="22"/>
          <w:szCs w:val="22"/>
        </w:rPr>
      </w:pPr>
    </w:p>
    <w:p w:rsidR="00E0433B" w:rsidRPr="000B0BB1" w:rsidRDefault="00E0433B" w:rsidP="00E0433B">
      <w:pPr>
        <w:autoSpaceDE w:val="0"/>
        <w:spacing w:before="40"/>
        <w:rPr>
          <w:b/>
          <w:sz w:val="22"/>
          <w:szCs w:val="22"/>
        </w:rPr>
      </w:pPr>
      <w:r w:rsidRPr="000B0BB1">
        <w:rPr>
          <w:b/>
          <w:sz w:val="22"/>
          <w:szCs w:val="22"/>
        </w:rPr>
        <w:t xml:space="preserve">Лектор д.и.н., профессор кафедры </w:t>
      </w:r>
      <w:r w:rsidRPr="000B0BB1">
        <w:rPr>
          <w:b/>
          <w:sz w:val="22"/>
          <w:szCs w:val="22"/>
        </w:rPr>
        <w:tab/>
      </w:r>
      <w:r w:rsidRPr="000B0BB1">
        <w:rPr>
          <w:b/>
          <w:sz w:val="22"/>
          <w:szCs w:val="22"/>
        </w:rPr>
        <w:tab/>
      </w:r>
      <w:r w:rsidRPr="000B0BB1">
        <w:rPr>
          <w:b/>
          <w:sz w:val="22"/>
          <w:szCs w:val="22"/>
        </w:rPr>
        <w:tab/>
        <w:t>А.Б. Калыш</w:t>
      </w:r>
    </w:p>
    <w:p w:rsidR="00E0433B" w:rsidRPr="000B0BB1" w:rsidRDefault="00E0433B" w:rsidP="00E0433B">
      <w:pPr>
        <w:autoSpaceDE w:val="0"/>
        <w:spacing w:before="40"/>
        <w:rPr>
          <w:b/>
        </w:rPr>
      </w:pPr>
    </w:p>
    <w:p w:rsidR="00E0433B" w:rsidRDefault="00E0433B" w:rsidP="00E0433B"/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Default="00E0433B" w:rsidP="00E0433B">
      <w:pPr>
        <w:rPr>
          <w:lang w:val="kk-KZ"/>
        </w:rPr>
      </w:pPr>
    </w:p>
    <w:p w:rsidR="00E0433B" w:rsidRPr="008700B2" w:rsidRDefault="00E0433B" w:rsidP="00E0433B">
      <w:pPr>
        <w:rPr>
          <w:b/>
          <w:lang w:val="kk-KZ"/>
        </w:rPr>
      </w:pPr>
    </w:p>
    <w:p w:rsidR="00E0433B" w:rsidRPr="008700B2" w:rsidRDefault="00E0433B" w:rsidP="00E0433B">
      <w:pPr>
        <w:rPr>
          <w:b/>
        </w:rPr>
      </w:pPr>
    </w:p>
    <w:p w:rsidR="006F482D" w:rsidRDefault="006F482D"/>
    <w:sectPr w:rsidR="006F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0433B"/>
    <w:rsid w:val="003D4B64"/>
    <w:rsid w:val="006F482D"/>
    <w:rsid w:val="00C6602E"/>
    <w:rsid w:val="00E0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33B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E0433B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043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E0433B"/>
    <w:rPr>
      <w:color w:val="0000FF"/>
      <w:u w:val="single"/>
    </w:rPr>
  </w:style>
  <w:style w:type="character" w:customStyle="1" w:styleId="s00">
    <w:name w:val="s00"/>
    <w:rsid w:val="00E0433B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21">
    <w:name w:val="Основной текст 21"/>
    <w:basedOn w:val="a"/>
    <w:rsid w:val="00E0433B"/>
    <w:pPr>
      <w:widowControl w:val="0"/>
      <w:suppressAutoHyphens/>
      <w:spacing w:after="120" w:line="480" w:lineRule="auto"/>
    </w:pPr>
    <w:rPr>
      <w:rFonts w:eastAsia="DejaVu Sans" w:cs="DejaVu Sans"/>
      <w:kern w:val="1"/>
      <w:sz w:val="20"/>
      <w:szCs w:val="20"/>
      <w:lang w:eastAsia="hi-IN" w:bidi="hi-IN"/>
    </w:rPr>
  </w:style>
  <w:style w:type="paragraph" w:styleId="a4">
    <w:name w:val="Body Text"/>
    <w:basedOn w:val="a"/>
    <w:link w:val="a5"/>
    <w:rsid w:val="00E0433B"/>
    <w:pPr>
      <w:spacing w:after="120"/>
    </w:pPr>
  </w:style>
  <w:style w:type="character" w:customStyle="1" w:styleId="a5">
    <w:name w:val="Основной текст Знак"/>
    <w:basedOn w:val="a0"/>
    <w:link w:val="a4"/>
    <w:rsid w:val="00E04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&#1042;&#1077;&#1089;&#1090;&#1085;&#1080;&#1082;" TargetMode="External"/><Relationship Id="rId5" Type="http://schemas.openxmlformats.org/officeDocument/2006/relationships/hyperlink" Target="mailto:gany_oma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2231</Words>
  <Characters>12721</Characters>
  <Application>Microsoft Office Word</Application>
  <DocSecurity>0</DocSecurity>
  <Lines>106</Lines>
  <Paragraphs>29</Paragraphs>
  <ScaleCrop>false</ScaleCrop>
  <Company/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Zhazok</cp:lastModifiedBy>
  <cp:revision>1</cp:revision>
  <dcterms:created xsi:type="dcterms:W3CDTF">2015-06-19T10:30:00Z</dcterms:created>
  <dcterms:modified xsi:type="dcterms:W3CDTF">2015-06-19T10:31:00Z</dcterms:modified>
</cp:coreProperties>
</file>